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525EDC90">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业务宣传视频拍摄制作招标项目</w:t>
      </w:r>
    </w:p>
    <w:p w14:paraId="21473B3D">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09</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3</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7"/>
        <w:rPr>
          <w:rFonts w:hint="eastAsia"/>
          <w:lang w:eastAsia="zh-CN"/>
        </w:rPr>
      </w:pPr>
    </w:p>
    <w:p w14:paraId="4F8731CA">
      <w:pPr>
        <w:pStyle w:val="17"/>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6"/>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984F7B">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9"/>
        <w:widowControl/>
        <w:spacing w:line="500" w:lineRule="exact"/>
        <w:rPr>
          <w:rStyle w:val="25"/>
          <w:rFonts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39F42F8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lang w:val="en-US" w:eastAsia="zh-CN"/>
        </w:rPr>
        <w:t>业务宣传视频拍摄制作招标项目</w:t>
      </w:r>
    </w:p>
    <w:p w14:paraId="57ABAF30">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5-09</w:t>
      </w:r>
    </w:p>
    <w:p w14:paraId="235F3C34">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业务宣传视频拍摄制作招标项目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top"/>
          </w:tcPr>
          <w:p w14:paraId="1C401C3E">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560" w:leftChars="0" w:hanging="560" w:hanging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进行业务宣传视频拍摄制作及在媒体发布宣传</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5.5</w:t>
            </w:r>
          </w:p>
        </w:tc>
      </w:tr>
    </w:tbl>
    <w:p w14:paraId="6708A730">
      <w:pPr>
        <w:pStyle w:val="19"/>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564EF70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2EB01F51">
      <w:pPr>
        <w:pStyle w:val="6"/>
        <w:ind w:firstLine="560" w:firstLineChars="200"/>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7D2FCD40">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9"/>
        <w:rPr>
          <w:rFonts w:hint="default"/>
          <w:lang w:val="en-US" w:eastAsia="zh-CN"/>
        </w:rPr>
      </w:pPr>
    </w:p>
    <w:p w14:paraId="27F775EB">
      <w:pPr>
        <w:pStyle w:val="19"/>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5"/>
          <w:rFonts w:hint="eastAsia" w:ascii="仿宋_GB2312" w:hAnsi="仿宋_GB2312" w:eastAsia="仿宋_GB2312" w:cs="仿宋_GB2312"/>
          <w:i w:val="0"/>
          <w:iCs w:val="0"/>
          <w:caps w:val="0"/>
          <w:color w:val="auto"/>
          <w:spacing w:val="0"/>
          <w:sz w:val="28"/>
          <w:szCs w:val="28"/>
          <w:lang w:eastAsia="zh-CN"/>
        </w:rPr>
      </w:pPr>
      <w:r>
        <w:rPr>
          <w:rStyle w:val="25"/>
          <w:rFonts w:hint="eastAsia" w:ascii="仿宋_GB2312" w:hAnsi="仿宋_GB2312" w:eastAsia="仿宋_GB2312" w:cs="仿宋_GB2312"/>
          <w:i w:val="0"/>
          <w:iCs w:val="0"/>
          <w:caps w:val="0"/>
          <w:color w:val="auto"/>
          <w:spacing w:val="0"/>
          <w:sz w:val="28"/>
          <w:szCs w:val="28"/>
          <w:lang w:val="en-US" w:eastAsia="zh-CN"/>
        </w:rPr>
        <w:t>三</w:t>
      </w:r>
      <w:r>
        <w:rPr>
          <w:rStyle w:val="25"/>
          <w:rFonts w:hint="eastAsia" w:ascii="仿宋_GB2312" w:hAnsi="仿宋_GB2312" w:eastAsia="仿宋_GB2312" w:cs="仿宋_GB2312"/>
          <w:i w:val="0"/>
          <w:iCs w:val="0"/>
          <w:caps w:val="0"/>
          <w:color w:val="auto"/>
          <w:spacing w:val="0"/>
          <w:sz w:val="28"/>
          <w:szCs w:val="28"/>
        </w:rPr>
        <w:t>、招标公告发布地址</w:t>
      </w:r>
    </w:p>
    <w:p w14:paraId="1020FFEF">
      <w:pPr>
        <w:pStyle w:val="19"/>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5"/>
          <w:rFonts w:hint="default"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四</w:t>
      </w:r>
      <w:r>
        <w:rPr>
          <w:rStyle w:val="25"/>
          <w:rFonts w:hint="eastAsia" w:ascii="仿宋_GB2312" w:hAnsi="仿宋_GB2312" w:eastAsia="仿宋_GB2312" w:cs="仿宋_GB2312"/>
          <w:i w:val="0"/>
          <w:iCs w:val="0"/>
          <w:caps w:val="0"/>
          <w:color w:val="auto"/>
          <w:spacing w:val="0"/>
          <w:sz w:val="28"/>
          <w:szCs w:val="28"/>
        </w:rPr>
        <w:t>、</w:t>
      </w:r>
      <w:r>
        <w:rPr>
          <w:rStyle w:val="25"/>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9"/>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3、投标文件递交时间：2025年4月11日15:00-15:30（北京时间）。</w:t>
      </w:r>
    </w:p>
    <w:p w14:paraId="4AE0FD8B">
      <w:pPr>
        <w:pStyle w:val="19"/>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9"/>
        <w:keepNext w:val="0"/>
        <w:keepLines w:val="0"/>
        <w:widowControl/>
        <w:suppressLineNumbers w:val="0"/>
        <w:shd w:val="clear" w:fill="FFFFFF"/>
        <w:spacing w:line="555" w:lineRule="atLeast"/>
        <w:ind w:left="0" w:firstLine="600"/>
        <w:jc w:val="left"/>
        <w:rPr>
          <w:rStyle w:val="27"/>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9"/>
        <w:keepNext w:val="0"/>
        <w:keepLines w:val="0"/>
        <w:widowControl/>
        <w:numPr>
          <w:ilvl w:val="0"/>
          <w:numId w:val="0"/>
        </w:numPr>
        <w:suppressLineNumbers w:val="0"/>
        <w:ind w:right="0" w:rightChars="0"/>
        <w:jc w:val="left"/>
        <w:rPr>
          <w:rStyle w:val="25"/>
          <w:rFonts w:hint="eastAsia"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五、</w:t>
      </w:r>
      <w:r>
        <w:rPr>
          <w:rStyle w:val="25"/>
          <w:rFonts w:hint="eastAsia" w:ascii="仿宋_GB2312" w:hAnsi="仿宋_GB2312" w:eastAsia="仿宋_GB2312" w:cs="仿宋_GB2312"/>
          <w:i w:val="0"/>
          <w:iCs w:val="0"/>
          <w:caps w:val="0"/>
          <w:color w:val="auto"/>
          <w:spacing w:val="0"/>
          <w:sz w:val="28"/>
          <w:szCs w:val="28"/>
        </w:rPr>
        <w:t>开标时间</w:t>
      </w:r>
      <w:r>
        <w:rPr>
          <w:rStyle w:val="25"/>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9"/>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1、时间：2025年4月11日15：30分（北京时间）</w:t>
      </w:r>
    </w:p>
    <w:p w14:paraId="71A2A31B">
      <w:pPr>
        <w:pStyle w:val="19"/>
        <w:keepNext w:val="0"/>
        <w:keepLines w:val="0"/>
        <w:widowControl/>
        <w:suppressLineNumbers w:val="0"/>
        <w:shd w:val="clear" w:fill="FFFFFF"/>
        <w:spacing w:line="555" w:lineRule="atLeast"/>
        <w:ind w:firstLine="560" w:firstLineChars="200"/>
        <w:jc w:val="left"/>
        <w:rPr>
          <w:rStyle w:val="25"/>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7"/>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9"/>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9"/>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9"/>
        <w:rPr>
          <w:rFonts w:hint="eastAsia"/>
          <w:b/>
          <w:sz w:val="36"/>
          <w:szCs w:val="36"/>
          <w:lang w:val="en-US" w:eastAsia="zh-CN"/>
        </w:rPr>
      </w:pPr>
    </w:p>
    <w:p w14:paraId="4F32EF52">
      <w:pPr>
        <w:pStyle w:val="29"/>
        <w:rPr>
          <w:rFonts w:hint="eastAsia"/>
          <w:b/>
          <w:sz w:val="36"/>
          <w:szCs w:val="36"/>
          <w:lang w:val="en-US" w:eastAsia="zh-CN"/>
        </w:rPr>
      </w:pPr>
    </w:p>
    <w:p w14:paraId="6DD5120A">
      <w:pPr>
        <w:pStyle w:val="29"/>
        <w:rPr>
          <w:rFonts w:hint="eastAsia"/>
          <w:b/>
          <w:sz w:val="36"/>
          <w:szCs w:val="36"/>
          <w:lang w:val="en-US" w:eastAsia="zh-CN"/>
        </w:rPr>
      </w:pPr>
    </w:p>
    <w:p w14:paraId="2A6015CF">
      <w:pPr>
        <w:pStyle w:val="29"/>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51BBFD93">
      <w:pPr>
        <w:pStyle w:val="6"/>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项目名称：业务宣传视频拍摄制作招标项目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项目编号：PXZYJZ2025-09</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55000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合同签订完成后10个工作日内付清。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服务期：1年</w:t>
            </w:r>
          </w:p>
        </w:tc>
      </w:tr>
    </w:tbl>
    <w:p w14:paraId="64EBF101">
      <w:pPr>
        <w:jc w:val="center"/>
        <w:rPr>
          <w:rFonts w:hint="eastAsia"/>
          <w:b/>
          <w:sz w:val="36"/>
          <w:szCs w:val="36"/>
        </w:rPr>
      </w:pPr>
    </w:p>
    <w:p w14:paraId="6371B9EC">
      <w:pPr>
        <w:jc w:val="center"/>
        <w:rPr>
          <w:b/>
          <w:sz w:val="36"/>
          <w:szCs w:val="36"/>
        </w:rPr>
      </w:pPr>
      <w:bookmarkStart w:id="7" w:name="_GoBack"/>
      <w:bookmarkEnd w:id="7"/>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9"/>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0"/>
        </w:numPr>
        <w:ind w:leftChars="0"/>
        <w:jc w:val="center"/>
        <w:rPr>
          <w:rFonts w:hint="eastAsia" w:ascii="仿宋" w:hAnsi="仿宋" w:eastAsia="仿宋" w:cs="Times New Roman"/>
          <w:b w:val="0"/>
          <w:bCs/>
          <w:snapToGrid/>
          <w:kern w:val="2"/>
          <w:sz w:val="30"/>
          <w:szCs w:val="30"/>
          <w:lang w:val="en-US" w:eastAsia="zh-CN" w:bidi="ar-S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213B9442">
      <w:pPr>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w:t>
      </w:r>
      <w:r>
        <w:rPr>
          <w:rFonts w:hint="eastAsia" w:ascii="仿宋" w:hAnsi="仿宋" w:eastAsia="仿宋" w:cs="仿宋"/>
          <w:b/>
          <w:bCs/>
          <w:sz w:val="30"/>
          <w:szCs w:val="30"/>
          <w:lang w:val="en-US" w:eastAsia="zh-CN"/>
        </w:rPr>
        <w:t>宣传内容</w:t>
      </w:r>
      <w:r>
        <w:rPr>
          <w:rFonts w:hint="eastAsia" w:ascii="仿宋" w:hAnsi="仿宋" w:eastAsia="仿宋" w:cs="仿宋"/>
          <w:b/>
          <w:bCs/>
          <w:sz w:val="30"/>
          <w:szCs w:val="30"/>
          <w:lang w:eastAsia="zh-CN"/>
        </w:rPr>
        <w:t>：</w:t>
      </w:r>
    </w:p>
    <w:p w14:paraId="3D8C763A">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医院</w:t>
      </w:r>
      <w:r>
        <w:rPr>
          <w:rFonts w:hint="eastAsia" w:ascii="仿宋" w:hAnsi="仿宋" w:eastAsia="仿宋" w:cs="仿宋"/>
          <w:sz w:val="30"/>
          <w:szCs w:val="30"/>
          <w:lang w:eastAsia="zh-CN"/>
        </w:rPr>
        <w:t>名医名科室专家</w:t>
      </w:r>
      <w:r>
        <w:rPr>
          <w:rFonts w:hint="eastAsia" w:ascii="仿宋" w:hAnsi="仿宋" w:eastAsia="仿宋" w:cs="仿宋"/>
          <w:sz w:val="30"/>
          <w:szCs w:val="30"/>
          <w:lang w:val="en-US" w:eastAsia="zh-CN"/>
        </w:rPr>
        <w:t>及专业医疗团队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院容院貌及品牌形象、社会责任方面的担当和贡献、科研成果、医疗环境、医疗技术及服务、文化理念及发展规划等</w:t>
      </w:r>
      <w:r>
        <w:rPr>
          <w:rFonts w:hint="eastAsia" w:ascii="仿宋" w:hAnsi="仿宋" w:eastAsia="仿宋" w:cs="仿宋"/>
          <w:sz w:val="30"/>
          <w:szCs w:val="30"/>
          <w:lang w:eastAsia="zh-CN"/>
        </w:rPr>
        <w:t>。</w:t>
      </w:r>
    </w:p>
    <w:p w14:paraId="7F7C70AC">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视频拍摄制作</w:t>
      </w:r>
      <w:r>
        <w:rPr>
          <w:rFonts w:hint="eastAsia" w:ascii="仿宋" w:hAnsi="仿宋" w:eastAsia="仿宋" w:cs="仿宋"/>
          <w:sz w:val="30"/>
          <w:szCs w:val="30"/>
          <w:lang w:val="en-US" w:eastAsia="zh-CN"/>
        </w:rPr>
        <w:t>要求</w:t>
      </w:r>
      <w:r>
        <w:rPr>
          <w:rFonts w:hint="eastAsia" w:ascii="仿宋" w:hAnsi="仿宋" w:eastAsia="仿宋" w:cs="仿宋"/>
          <w:sz w:val="30"/>
          <w:szCs w:val="30"/>
        </w:rPr>
        <w:t>：长度3-5分钟；语言：中文</w:t>
      </w:r>
      <w:r>
        <w:rPr>
          <w:rStyle w:val="28"/>
          <w:rFonts w:hint="eastAsia" w:ascii="仿宋" w:hAnsi="仿宋" w:eastAsia="仿宋" w:cs="仿宋"/>
          <w:sz w:val="30"/>
          <w:szCs w:val="30"/>
          <w:lang w:val="en-US" w:eastAsia="zh-CN"/>
        </w:rPr>
        <w:t xml:space="preserve">; </w:t>
      </w:r>
      <w:r>
        <w:rPr>
          <w:rFonts w:hint="eastAsia" w:ascii="仿宋" w:hAnsi="仿宋" w:eastAsia="仿宋" w:cs="仿宋"/>
          <w:sz w:val="30"/>
          <w:szCs w:val="30"/>
          <w:lang w:val="en-US" w:eastAsia="zh-CN"/>
        </w:rPr>
        <w:t>视频条数：2条</w:t>
      </w:r>
    </w:p>
    <w:p w14:paraId="1B986671">
      <w:pPr>
        <w:numPr>
          <w:ilvl w:val="0"/>
          <w:numId w:val="0"/>
        </w:num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新媒体宣发推广:</w:t>
      </w:r>
    </w:p>
    <w:p w14:paraId="6B47E796">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要求：画面质量高清，国家级普通话水平一级甲等主持人配音。</w:t>
      </w:r>
    </w:p>
    <w:p w14:paraId="4CA36828">
      <w:pPr>
        <w:numPr>
          <w:ilvl w:val="0"/>
          <w:numId w:val="0"/>
        </w:numPr>
        <w:spacing w:line="360" w:lineRule="auto"/>
        <w:jc w:val="left"/>
        <w:rPr>
          <w:rFonts w:hint="eastAsia" w:ascii="仿宋" w:hAnsi="仿宋" w:eastAsia="仿宋" w:cs="仿宋"/>
          <w:b/>
          <w:bCs/>
          <w:i w:val="0"/>
          <w:iCs w:val="0"/>
          <w:caps w:val="0"/>
          <w:color w:val="000000"/>
          <w:spacing w:val="0"/>
          <w:sz w:val="30"/>
          <w:szCs w:val="30"/>
          <w:shd w:val="clear" w:fill="FFFFFF"/>
          <w:lang w:eastAsia="zh-CN"/>
        </w:rPr>
      </w:pPr>
      <w:r>
        <w:rPr>
          <w:rFonts w:hint="eastAsia" w:ascii="仿宋" w:hAnsi="仿宋" w:eastAsia="仿宋" w:cs="仿宋"/>
          <w:b/>
          <w:bCs/>
          <w:i w:val="0"/>
          <w:iCs w:val="0"/>
          <w:caps w:val="0"/>
          <w:color w:val="000000"/>
          <w:spacing w:val="0"/>
          <w:sz w:val="30"/>
          <w:szCs w:val="30"/>
          <w:shd w:val="clear" w:fill="FFFFFF"/>
          <w:lang w:val="en-US" w:eastAsia="zh-CN"/>
        </w:rPr>
        <w:t>三、</w:t>
      </w:r>
      <w:r>
        <w:rPr>
          <w:rFonts w:hint="eastAsia" w:ascii="仿宋" w:hAnsi="仿宋" w:eastAsia="仿宋" w:cs="仿宋"/>
          <w:b/>
          <w:bCs/>
          <w:i w:val="0"/>
          <w:iCs w:val="0"/>
          <w:caps w:val="0"/>
          <w:color w:val="000000"/>
          <w:spacing w:val="0"/>
          <w:sz w:val="30"/>
          <w:szCs w:val="30"/>
          <w:shd w:val="clear" w:fill="FFFFFF"/>
        </w:rPr>
        <w:t>人员配置与设备要求</w:t>
      </w:r>
      <w:r>
        <w:rPr>
          <w:rFonts w:hint="eastAsia" w:ascii="仿宋" w:hAnsi="仿宋" w:eastAsia="仿宋" w:cs="仿宋"/>
          <w:b/>
          <w:bCs/>
          <w:i w:val="0"/>
          <w:iCs w:val="0"/>
          <w:caps w:val="0"/>
          <w:color w:val="000000"/>
          <w:spacing w:val="0"/>
          <w:sz w:val="30"/>
          <w:szCs w:val="30"/>
          <w:shd w:val="clear" w:fill="FFFFFF"/>
          <w:lang w:eastAsia="zh-CN"/>
        </w:rPr>
        <w:t>：</w:t>
      </w:r>
    </w:p>
    <w:p w14:paraId="750AA8A4">
      <w:pPr>
        <w:numPr>
          <w:ilvl w:val="0"/>
          <w:numId w:val="0"/>
        </w:numPr>
        <w:spacing w:line="360" w:lineRule="auto"/>
        <w:ind w:firstLine="600" w:firstLineChars="20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‌专业团队配置‌需配备资深摄像师、导演、摄像助理等专业团队，确保拍摄过程中的技术指导和现场协调‌。</w:t>
      </w:r>
    </w:p>
    <w:p w14:paraId="497E6A32">
      <w:pPr>
        <w:numPr>
          <w:ilvl w:val="0"/>
          <w:numId w:val="0"/>
        </w:numPr>
        <w:spacing w:line="360" w:lineRule="auto"/>
        <w:ind w:firstLine="600" w:firstLineChars="20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 xml:space="preserve">后期制作团队需具备视频调色、特效包装、三维动画制作、音效处理等能力‌。 </w:t>
      </w:r>
    </w:p>
    <w:p w14:paraId="115B1EB6">
      <w:pPr>
        <w:numPr>
          <w:ilvl w:val="0"/>
          <w:numId w:val="0"/>
        </w:numPr>
        <w:spacing w:line="360" w:lineRule="auto"/>
        <w:jc w:val="left"/>
        <w:rPr>
          <w:rFonts w:hint="eastAsia" w:ascii="仿宋" w:hAnsi="仿宋" w:eastAsia="仿宋" w:cs="仿宋"/>
          <w:b/>
          <w:bCs/>
          <w:i w:val="0"/>
          <w:iCs w:val="0"/>
          <w:caps w:val="0"/>
          <w:color w:val="000000"/>
          <w:spacing w:val="0"/>
          <w:sz w:val="30"/>
          <w:szCs w:val="30"/>
          <w:shd w:val="clear" w:fill="FFFFFF"/>
          <w:lang w:eastAsia="zh-CN"/>
        </w:rPr>
      </w:pPr>
      <w:r>
        <w:rPr>
          <w:rFonts w:hint="eastAsia" w:ascii="仿宋" w:hAnsi="仿宋" w:eastAsia="仿宋" w:cs="仿宋"/>
          <w:b/>
          <w:bCs/>
          <w:i w:val="0"/>
          <w:iCs w:val="0"/>
          <w:caps w:val="0"/>
          <w:color w:val="000000"/>
          <w:spacing w:val="0"/>
          <w:sz w:val="30"/>
          <w:szCs w:val="30"/>
          <w:shd w:val="clear" w:fill="FFFFFF"/>
          <w:lang w:val="en-US" w:eastAsia="zh-CN"/>
        </w:rPr>
        <w:t>四、</w:t>
      </w:r>
      <w:r>
        <w:rPr>
          <w:rFonts w:hint="eastAsia" w:ascii="仿宋" w:hAnsi="仿宋" w:eastAsia="仿宋" w:cs="仿宋"/>
          <w:b/>
          <w:bCs/>
          <w:i w:val="0"/>
          <w:iCs w:val="0"/>
          <w:caps w:val="0"/>
          <w:color w:val="000000"/>
          <w:spacing w:val="0"/>
          <w:sz w:val="30"/>
          <w:szCs w:val="30"/>
          <w:shd w:val="clear" w:fill="FFFFFF"/>
        </w:rPr>
        <w:t>‌设备标准‌</w:t>
      </w:r>
      <w:r>
        <w:rPr>
          <w:rFonts w:hint="eastAsia" w:ascii="仿宋" w:hAnsi="仿宋" w:eastAsia="仿宋" w:cs="仿宋"/>
          <w:b/>
          <w:bCs/>
          <w:i w:val="0"/>
          <w:iCs w:val="0"/>
          <w:caps w:val="0"/>
          <w:color w:val="000000"/>
          <w:spacing w:val="0"/>
          <w:sz w:val="30"/>
          <w:szCs w:val="30"/>
          <w:shd w:val="clear" w:fill="FFFFFF"/>
          <w:lang w:eastAsia="zh-CN"/>
        </w:rPr>
        <w:t>：</w:t>
      </w:r>
    </w:p>
    <w:p w14:paraId="5C3CFEAE">
      <w:pPr>
        <w:numPr>
          <w:ilvl w:val="0"/>
          <w:numId w:val="0"/>
        </w:numPr>
        <w:spacing w:line="360" w:lineRule="auto"/>
        <w:ind w:firstLine="600" w:firstLineChars="20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主摄像机需为35MM 4K（4096×2160）数字电影级设备，副摄像机不低于4K标准，并配备专业灯光设备（如ARRI灯、镝灯等）及三脚架、稳定器等辅助工具‌。航拍设备需搭载4K高清摄像机，支持四旋翼航拍‌。</w:t>
      </w:r>
    </w:p>
    <w:p w14:paraId="4F3F78B0">
      <w:pPr>
        <w:numPr>
          <w:ilvl w:val="0"/>
          <w:numId w:val="0"/>
        </w:numPr>
        <w:spacing w:line="360" w:lineRule="auto"/>
        <w:jc w:val="left"/>
        <w:rPr>
          <w:rFonts w:hint="eastAsia" w:ascii="仿宋" w:hAnsi="仿宋" w:eastAsia="仿宋" w:cs="仿宋"/>
          <w:b/>
          <w:bCs/>
          <w:i w:val="0"/>
          <w:iCs w:val="0"/>
          <w:caps w:val="0"/>
          <w:color w:val="000000"/>
          <w:spacing w:val="0"/>
          <w:sz w:val="30"/>
          <w:szCs w:val="30"/>
          <w:shd w:val="clear" w:fill="FFFFFF"/>
          <w:lang w:eastAsia="zh-CN"/>
        </w:rPr>
      </w:pPr>
      <w:r>
        <w:rPr>
          <w:rFonts w:hint="eastAsia" w:ascii="仿宋" w:hAnsi="仿宋" w:eastAsia="仿宋" w:cs="仿宋"/>
          <w:b/>
          <w:bCs/>
          <w:i w:val="0"/>
          <w:iCs w:val="0"/>
          <w:caps w:val="0"/>
          <w:color w:val="000000"/>
          <w:spacing w:val="0"/>
          <w:sz w:val="30"/>
          <w:szCs w:val="30"/>
          <w:shd w:val="clear" w:fill="FFFFFF"/>
          <w:lang w:val="en-US" w:eastAsia="zh-CN"/>
        </w:rPr>
        <w:t>五、拍摄</w:t>
      </w:r>
      <w:r>
        <w:rPr>
          <w:rFonts w:hint="eastAsia" w:ascii="仿宋" w:hAnsi="仿宋" w:eastAsia="仿宋" w:cs="仿宋"/>
          <w:b/>
          <w:bCs/>
          <w:i w:val="0"/>
          <w:iCs w:val="0"/>
          <w:caps w:val="0"/>
          <w:color w:val="000000"/>
          <w:spacing w:val="0"/>
          <w:sz w:val="30"/>
          <w:szCs w:val="30"/>
          <w:shd w:val="clear" w:fill="FFFFFF"/>
        </w:rPr>
        <w:t>技术及内容标准</w:t>
      </w:r>
      <w:r>
        <w:rPr>
          <w:rFonts w:hint="eastAsia" w:ascii="仿宋" w:hAnsi="仿宋" w:eastAsia="仿宋" w:cs="仿宋"/>
          <w:b/>
          <w:bCs/>
          <w:i w:val="0"/>
          <w:iCs w:val="0"/>
          <w:caps w:val="0"/>
          <w:color w:val="000000"/>
          <w:spacing w:val="0"/>
          <w:sz w:val="30"/>
          <w:szCs w:val="30"/>
          <w:shd w:val="clear" w:fill="FFFFFF"/>
          <w:lang w:eastAsia="zh-CN"/>
        </w:rPr>
        <w:t>：</w:t>
      </w:r>
    </w:p>
    <w:p w14:paraId="3739B1A2">
      <w:pPr>
        <w:numPr>
          <w:ilvl w:val="0"/>
          <w:numId w:val="0"/>
        </w:numPr>
        <w:spacing w:line="360" w:lineRule="auto"/>
        <w:ind w:firstLine="600" w:firstLineChars="20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‌拍摄分辨率不低于4K，成片输出格式为MPG4、MOV等，分辨率≥1920×1080P，画幅宽高比16:9，音频格式为WAV或MP3‌56。 后期制作需使用全高清视频工作站，完成剪辑、调色、特效合成等全流程处理‌。成片输出格式为MPG4或MOV，分辨率≥1920×1080P，音频格式为WAV/MP3，符合中央级媒体播出标准‌。</w:t>
      </w:r>
    </w:p>
    <w:p w14:paraId="5A3FD10B">
      <w:pPr>
        <w:numPr>
          <w:ilvl w:val="0"/>
          <w:numId w:val="0"/>
        </w:numPr>
        <w:spacing w:line="360" w:lineRule="auto"/>
        <w:jc w:val="left"/>
        <w:rPr>
          <w:rFonts w:hint="eastAsia" w:ascii="仿宋" w:hAnsi="仿宋" w:eastAsia="仿宋" w:cs="仿宋"/>
          <w:b/>
          <w:bCs/>
          <w:sz w:val="30"/>
          <w:szCs w:val="30"/>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六、</w:t>
      </w:r>
      <w:r>
        <w:rPr>
          <w:rFonts w:hint="eastAsia" w:ascii="仿宋" w:hAnsi="仿宋" w:eastAsia="仿宋" w:cs="仿宋"/>
          <w:b/>
          <w:bCs/>
          <w:i w:val="0"/>
          <w:iCs w:val="0"/>
          <w:caps w:val="0"/>
          <w:color w:val="000000"/>
          <w:spacing w:val="0"/>
          <w:sz w:val="30"/>
          <w:szCs w:val="30"/>
          <w:shd w:val="clear" w:fill="FFFFFF"/>
        </w:rPr>
        <w:t>‌内容创作要求‌</w:t>
      </w:r>
      <w:r>
        <w:rPr>
          <w:rFonts w:hint="eastAsia" w:ascii="仿宋" w:hAnsi="仿宋" w:eastAsia="仿宋" w:cs="仿宋"/>
          <w:b/>
          <w:bCs/>
          <w:i w:val="0"/>
          <w:iCs w:val="0"/>
          <w:caps w:val="0"/>
          <w:color w:val="000000"/>
          <w:spacing w:val="0"/>
          <w:sz w:val="30"/>
          <w:szCs w:val="30"/>
          <w:shd w:val="clear" w:fill="FFFFFF"/>
          <w:lang w:eastAsia="zh-CN"/>
        </w:rPr>
        <w:t>：</w:t>
      </w:r>
    </w:p>
    <w:p w14:paraId="460308AE">
      <w:pPr>
        <w:numPr>
          <w:ilvl w:val="0"/>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i w:val="0"/>
          <w:iCs w:val="0"/>
          <w:caps w:val="0"/>
          <w:color w:val="000000"/>
          <w:spacing w:val="0"/>
          <w:sz w:val="30"/>
          <w:szCs w:val="30"/>
          <w:shd w:val="clear" w:fill="FFFFFF"/>
        </w:rPr>
        <w:t xml:space="preserve">需结合招标方需求，突出主题主线，内容需真实、新颖、连贯，画面流畅大气，避免重复冗长‌。对抽象或无法直接拍摄的内容，需通过二维/三维动画、分镜头脚本补充展示‌。 </w:t>
      </w:r>
      <w:r>
        <w:rPr>
          <w:rFonts w:hint="eastAsia" w:ascii="仿宋" w:hAnsi="仿宋" w:eastAsia="仿宋" w:cs="仿宋"/>
          <w:i w:val="0"/>
          <w:iCs w:val="0"/>
          <w:caps w:val="0"/>
          <w:color w:val="000000"/>
          <w:spacing w:val="0"/>
          <w:sz w:val="30"/>
          <w:szCs w:val="30"/>
          <w:shd w:val="clear" w:fill="FFFFFF"/>
          <w:lang w:val="en-US" w:eastAsia="zh-CN"/>
        </w:rPr>
        <w:t xml:space="preserve">    </w:t>
      </w:r>
    </w:p>
    <w:p w14:paraId="7D138D08">
      <w:pPr>
        <w:numPr>
          <w:ilvl w:val="0"/>
          <w:numId w:val="0"/>
        </w:numPr>
        <w:spacing w:line="360" w:lineRule="auto"/>
        <w:jc w:val="left"/>
        <w:rPr>
          <w:rFonts w:hint="eastAsia" w:ascii="仿宋" w:hAnsi="仿宋" w:eastAsia="仿宋" w:cs="仿宋"/>
          <w:sz w:val="30"/>
          <w:szCs w:val="30"/>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七、</w:t>
      </w:r>
      <w:r>
        <w:rPr>
          <w:rFonts w:hint="eastAsia" w:ascii="仿宋" w:hAnsi="仿宋" w:eastAsia="仿宋" w:cs="仿宋"/>
          <w:b/>
          <w:bCs/>
          <w:i w:val="0"/>
          <w:iCs w:val="0"/>
          <w:caps w:val="0"/>
          <w:color w:val="000000"/>
          <w:spacing w:val="0"/>
          <w:sz w:val="30"/>
          <w:szCs w:val="30"/>
          <w:shd w:val="clear" w:fill="FFFFFF"/>
        </w:rPr>
        <w:t>服务流程规范</w:t>
      </w:r>
      <w:r>
        <w:rPr>
          <w:rFonts w:hint="eastAsia" w:ascii="仿宋" w:hAnsi="仿宋" w:eastAsia="仿宋" w:cs="仿宋"/>
          <w:b/>
          <w:bCs/>
          <w:i w:val="0"/>
          <w:iCs w:val="0"/>
          <w:caps w:val="0"/>
          <w:color w:val="000000"/>
          <w:spacing w:val="0"/>
          <w:sz w:val="30"/>
          <w:szCs w:val="30"/>
          <w:shd w:val="clear" w:fill="FFFFFF"/>
          <w:lang w:val="en-US" w:eastAsia="zh-CN"/>
        </w:rPr>
        <w:t>及</w:t>
      </w:r>
      <w:r>
        <w:rPr>
          <w:rFonts w:hint="eastAsia" w:ascii="仿宋" w:hAnsi="仿宋" w:eastAsia="仿宋" w:cs="仿宋"/>
          <w:b/>
          <w:bCs/>
          <w:i w:val="0"/>
          <w:iCs w:val="0"/>
          <w:caps w:val="0"/>
          <w:color w:val="000000"/>
          <w:spacing w:val="0"/>
          <w:sz w:val="30"/>
          <w:szCs w:val="30"/>
          <w:shd w:val="clear" w:fill="FFFFFF"/>
        </w:rPr>
        <w:t>‌前期准备</w:t>
      </w:r>
      <w:r>
        <w:rPr>
          <w:rFonts w:hint="eastAsia" w:ascii="仿宋" w:hAnsi="仿宋" w:eastAsia="仿宋" w:cs="仿宋"/>
          <w:b/>
          <w:bCs/>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 xml:space="preserve">‌ </w:t>
      </w:r>
    </w:p>
    <w:p w14:paraId="4A3631C9">
      <w:pPr>
        <w:numPr>
          <w:ilvl w:val="0"/>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i w:val="0"/>
          <w:iCs w:val="0"/>
          <w:caps w:val="0"/>
          <w:color w:val="000000"/>
          <w:spacing w:val="0"/>
          <w:sz w:val="30"/>
          <w:szCs w:val="30"/>
          <w:shd w:val="clear" w:fill="FFFFFF"/>
        </w:rPr>
        <w:t xml:space="preserve">需与招标方充分沟通需求，制定包含时间安排、场地选择、设备清单的拍摄计划‌。拍摄场地需符合灯光、音效等专业要求，必要时协调相关人员参与互动‌。 </w:t>
      </w:r>
    </w:p>
    <w:p w14:paraId="186B5DCB">
      <w:pPr>
        <w:numPr>
          <w:ilvl w:val="0"/>
          <w:numId w:val="0"/>
        </w:numPr>
        <w:spacing w:line="360" w:lineRule="auto"/>
        <w:jc w:val="left"/>
        <w:rPr>
          <w:rFonts w:hint="eastAsia" w:ascii="仿宋" w:hAnsi="仿宋" w:eastAsia="仿宋" w:cs="仿宋"/>
          <w:sz w:val="30"/>
          <w:szCs w:val="30"/>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八、</w:t>
      </w:r>
      <w:r>
        <w:rPr>
          <w:rFonts w:hint="eastAsia" w:ascii="仿宋" w:hAnsi="仿宋" w:eastAsia="仿宋" w:cs="仿宋"/>
          <w:b/>
          <w:bCs/>
          <w:i w:val="0"/>
          <w:iCs w:val="0"/>
          <w:caps w:val="0"/>
          <w:color w:val="000000"/>
          <w:spacing w:val="0"/>
          <w:sz w:val="30"/>
          <w:szCs w:val="30"/>
          <w:shd w:val="clear" w:fill="FFFFFF"/>
        </w:rPr>
        <w:t>‌执行与交付</w:t>
      </w:r>
      <w:r>
        <w:rPr>
          <w:rFonts w:hint="eastAsia" w:ascii="仿宋" w:hAnsi="仿宋" w:eastAsia="仿宋" w:cs="仿宋"/>
          <w:b/>
          <w:bCs/>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 xml:space="preserve">‌ </w:t>
      </w:r>
    </w:p>
    <w:p w14:paraId="6196F4CA">
      <w:pPr>
        <w:numPr>
          <w:ilvl w:val="0"/>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i w:val="0"/>
          <w:iCs w:val="0"/>
          <w:caps w:val="0"/>
          <w:color w:val="000000"/>
          <w:spacing w:val="0"/>
          <w:sz w:val="30"/>
          <w:szCs w:val="30"/>
          <w:shd w:val="clear" w:fill="FFFFFF"/>
        </w:rPr>
        <w:t>采用项目负责人制，全流程驻点协作，确保7×24小时服务响应，按时完成拍摄及制作‌。交付成果需通过招标方验收，不得含有无关水印或标识，并提供多版本备份文件‌。</w:t>
      </w:r>
    </w:p>
    <w:p w14:paraId="03851440">
      <w:pPr>
        <w:spacing w:line="360" w:lineRule="auto"/>
        <w:ind w:firstLine="900" w:firstLineChars="300"/>
        <w:jc w:val="left"/>
        <w:rPr>
          <w:rFonts w:hint="eastAsia" w:ascii="仿宋" w:hAnsi="仿宋" w:eastAsia="仿宋" w:cs="仿宋"/>
          <w:sz w:val="30"/>
          <w:szCs w:val="30"/>
          <w:lang w:val="en-US" w:eastAsia="zh-CN"/>
        </w:rPr>
      </w:pPr>
    </w:p>
    <w:p w14:paraId="6FFF87BE">
      <w:pPr>
        <w:rPr>
          <w:rFonts w:hint="eastAsia"/>
        </w:rPr>
      </w:pPr>
    </w:p>
    <w:p w14:paraId="48BADE67">
      <w:pPr>
        <w:adjustRightInd w:val="0"/>
        <w:snapToGrid w:val="0"/>
        <w:spacing w:line="500" w:lineRule="exact"/>
        <w:jc w:val="center"/>
        <w:rPr>
          <w:rFonts w:hint="eastAsia"/>
          <w:b/>
          <w:sz w:val="36"/>
          <w:szCs w:val="36"/>
        </w:rPr>
      </w:pPr>
    </w:p>
    <w:p w14:paraId="4957095B">
      <w:pPr>
        <w:adjustRightInd w:val="0"/>
        <w:snapToGrid w:val="0"/>
        <w:spacing w:line="500" w:lineRule="exact"/>
        <w:jc w:val="center"/>
        <w:rPr>
          <w:rFonts w:hint="eastAsia"/>
          <w:b/>
          <w:sz w:val="36"/>
          <w:szCs w:val="36"/>
        </w:rPr>
      </w:pPr>
    </w:p>
    <w:p w14:paraId="54387BD6">
      <w:pPr>
        <w:adjustRightInd w:val="0"/>
        <w:snapToGrid w:val="0"/>
        <w:spacing w:line="500" w:lineRule="exact"/>
        <w:jc w:val="both"/>
        <w:rPr>
          <w:rFonts w:hint="eastAsia"/>
          <w:b/>
          <w:sz w:val="36"/>
          <w:szCs w:val="36"/>
        </w:rPr>
      </w:pPr>
    </w:p>
    <w:p w14:paraId="66259181">
      <w:pPr>
        <w:adjustRightInd w:val="0"/>
        <w:snapToGrid w:val="0"/>
        <w:spacing w:line="500" w:lineRule="exact"/>
        <w:jc w:val="center"/>
        <w:rPr>
          <w:rFonts w:hint="eastAsia"/>
          <w:b/>
          <w:sz w:val="36"/>
          <w:szCs w:val="36"/>
        </w:rPr>
      </w:pPr>
    </w:p>
    <w:p w14:paraId="1ABE9CB9">
      <w:pPr>
        <w:adjustRightInd w:val="0"/>
        <w:snapToGrid w:val="0"/>
        <w:spacing w:line="500" w:lineRule="exact"/>
        <w:jc w:val="center"/>
        <w:rPr>
          <w:rFonts w:hint="eastAsia"/>
          <w:b/>
          <w:sz w:val="36"/>
          <w:szCs w:val="36"/>
        </w:rPr>
      </w:pPr>
    </w:p>
    <w:p w14:paraId="07BF00DA">
      <w:pPr>
        <w:adjustRightInd w:val="0"/>
        <w:snapToGrid w:val="0"/>
        <w:spacing w:line="500" w:lineRule="exact"/>
        <w:jc w:val="center"/>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30"/>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9"/>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615A2CD9">
      <w:pPr>
        <w:spacing w:line="360" w:lineRule="auto"/>
        <w:rPr>
          <w:rFonts w:hint="eastAsia" w:ascii="仿宋" w:hAnsi="仿宋" w:eastAsia="仿宋"/>
          <w:b/>
          <w:sz w:val="30"/>
          <w:szCs w:val="30"/>
        </w:rPr>
      </w:pPr>
    </w:p>
    <w:p w14:paraId="79F4F92F">
      <w:pPr>
        <w:spacing w:line="360" w:lineRule="auto"/>
        <w:rPr>
          <w:rFonts w:hint="eastAsia" w:ascii="仿宋" w:hAnsi="仿宋" w:eastAsia="仿宋"/>
          <w:b/>
          <w:sz w:val="30"/>
          <w:szCs w:val="30"/>
        </w:rPr>
      </w:pPr>
    </w:p>
    <w:p w14:paraId="1528A5B0">
      <w:pPr>
        <w:spacing w:line="360" w:lineRule="auto"/>
        <w:rPr>
          <w:rFonts w:hint="eastAsia" w:ascii="仿宋" w:hAnsi="仿宋" w:eastAsia="仿宋"/>
          <w:b/>
          <w:sz w:val="30"/>
          <w:szCs w:val="30"/>
        </w:rPr>
      </w:pPr>
    </w:p>
    <w:p w14:paraId="255DAC9E">
      <w:pPr>
        <w:spacing w:line="360" w:lineRule="auto"/>
        <w:rPr>
          <w:rFonts w:hint="eastAsia" w:ascii="仿宋" w:hAnsi="仿宋" w:eastAsia="仿宋"/>
          <w:b/>
          <w:sz w:val="30"/>
          <w:szCs w:val="30"/>
        </w:rPr>
      </w:pPr>
    </w:p>
    <w:p w14:paraId="66B18DC6">
      <w:pPr>
        <w:spacing w:line="360" w:lineRule="auto"/>
        <w:rPr>
          <w:rFonts w:hint="eastAsia" w:ascii="仿宋" w:hAnsi="仿宋" w:eastAsia="仿宋"/>
          <w:b/>
          <w:sz w:val="30"/>
          <w:szCs w:val="30"/>
        </w:rPr>
      </w:pPr>
    </w:p>
    <w:p w14:paraId="59CDC6F8">
      <w:pPr>
        <w:spacing w:line="360" w:lineRule="auto"/>
        <w:rPr>
          <w:rFonts w:hint="eastAsia" w:ascii="仿宋" w:hAnsi="仿宋" w:eastAsia="仿宋"/>
          <w:b/>
          <w:sz w:val="30"/>
          <w:szCs w:val="30"/>
        </w:rPr>
      </w:pPr>
    </w:p>
    <w:p w14:paraId="0F69A387">
      <w:pPr>
        <w:spacing w:line="360" w:lineRule="auto"/>
        <w:rPr>
          <w:rFonts w:hint="eastAsia" w:ascii="仿宋" w:hAnsi="仿宋" w:eastAsia="仿宋"/>
          <w:b/>
          <w:sz w:val="30"/>
          <w:szCs w:val="30"/>
        </w:rPr>
      </w:pPr>
    </w:p>
    <w:p w14:paraId="5B70682C">
      <w:pPr>
        <w:spacing w:line="360" w:lineRule="auto"/>
        <w:rPr>
          <w:rFonts w:hint="eastAsia" w:ascii="仿宋" w:hAnsi="仿宋" w:eastAsia="仿宋"/>
          <w:b/>
          <w:sz w:val="30"/>
          <w:szCs w:val="30"/>
        </w:rPr>
      </w:pPr>
    </w:p>
    <w:p w14:paraId="50A5F541">
      <w:pPr>
        <w:spacing w:line="360" w:lineRule="auto"/>
        <w:rPr>
          <w:rFonts w:hint="eastAsia" w:ascii="仿宋" w:hAnsi="仿宋" w:eastAsia="仿宋"/>
          <w:b/>
          <w:sz w:val="30"/>
          <w:szCs w:val="30"/>
        </w:rPr>
      </w:pPr>
    </w:p>
    <w:p w14:paraId="27A801FE">
      <w:pPr>
        <w:spacing w:line="360" w:lineRule="auto"/>
        <w:rPr>
          <w:rFonts w:hint="eastAsia" w:ascii="仿宋" w:hAnsi="仿宋" w:eastAsia="仿宋"/>
          <w:b/>
          <w:sz w:val="30"/>
          <w:szCs w:val="30"/>
        </w:rPr>
      </w:pPr>
    </w:p>
    <w:p w14:paraId="20153D27">
      <w:pPr>
        <w:spacing w:line="360" w:lineRule="auto"/>
        <w:rPr>
          <w:rFonts w:hint="eastAsia" w:ascii="仿宋" w:hAnsi="仿宋" w:eastAsia="仿宋"/>
          <w:b/>
          <w:sz w:val="30"/>
          <w:szCs w:val="30"/>
        </w:rPr>
      </w:pPr>
    </w:p>
    <w:p w14:paraId="4FB0A1BD">
      <w:pPr>
        <w:spacing w:line="360" w:lineRule="auto"/>
        <w:rPr>
          <w:rFonts w:hint="eastAsia" w:ascii="仿宋" w:hAnsi="仿宋" w:eastAsia="仿宋"/>
          <w:b/>
          <w:sz w:val="30"/>
          <w:szCs w:val="30"/>
        </w:rPr>
      </w:pPr>
    </w:p>
    <w:p w14:paraId="49E8BAFD">
      <w:pPr>
        <w:spacing w:line="360" w:lineRule="auto"/>
        <w:rPr>
          <w:rFonts w:hint="eastAsia" w:ascii="仿宋" w:hAnsi="仿宋" w:eastAsia="仿宋"/>
          <w:b/>
          <w:sz w:val="30"/>
          <w:szCs w:val="30"/>
        </w:rPr>
      </w:pP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8"/>
        <w:gridCol w:w="8476"/>
      </w:tblGrid>
      <w:tr w14:paraId="2AC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1168" w:type="dxa"/>
            <w:vAlign w:val="center"/>
          </w:tcPr>
          <w:p w14:paraId="5FC5DADE">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476" w:type="dxa"/>
            <w:vAlign w:val="center"/>
          </w:tcPr>
          <w:p w14:paraId="6ABB5823">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59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jc w:val="center"/>
        </w:trPr>
        <w:tc>
          <w:tcPr>
            <w:tcW w:w="1168" w:type="dxa"/>
            <w:vAlign w:val="center"/>
          </w:tcPr>
          <w:p w14:paraId="5D7FA4B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hint="eastAsia" w:ascii="仿宋" w:hAnsi="仿宋" w:eastAsia="仿宋"/>
                <w:color w:val="000000"/>
                <w:spacing w:val="1"/>
                <w:kern w:val="0"/>
                <w:sz w:val="24"/>
                <w:lang w:val="en-US" w:eastAsia="zh-CN"/>
              </w:rPr>
              <w:t>20</w:t>
            </w:r>
            <w:r>
              <w:rPr>
                <w:rFonts w:hint="eastAsia" w:ascii="仿宋" w:hAnsi="仿宋" w:eastAsia="仿宋"/>
                <w:color w:val="000000"/>
                <w:spacing w:val="1"/>
                <w:kern w:val="0"/>
                <w:sz w:val="24"/>
              </w:rPr>
              <w:t>分）</w:t>
            </w:r>
          </w:p>
        </w:tc>
        <w:tc>
          <w:tcPr>
            <w:tcW w:w="8476" w:type="dxa"/>
            <w:vAlign w:val="center"/>
          </w:tcPr>
          <w:p w14:paraId="2886FDD6">
            <w:pPr>
              <w:keepNext w:val="0"/>
              <w:keepLines w:val="0"/>
              <w:pageBreakBefore w:val="0"/>
              <w:kinsoku/>
              <w:wordWrap/>
              <w:overflowPunct/>
              <w:topLinePunct w:val="0"/>
              <w:autoSpaceDE w:val="0"/>
              <w:autoSpaceDN w:val="0"/>
              <w:bidi w:val="0"/>
              <w:adjustRightInd w:val="0"/>
              <w:spacing w:line="360" w:lineRule="auto"/>
              <w:ind w:left="0" w:leftChars="0" w:right="0" w:firstLine="484" w:firstLineChars="2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hint="eastAsia" w:ascii="仿宋" w:hAnsi="仿宋" w:eastAsia="仿宋"/>
                <w:color w:val="000000"/>
                <w:spacing w:val="1"/>
                <w:kern w:val="0"/>
                <w:sz w:val="24"/>
                <w:lang w:val="en-US" w:eastAsia="zh-CN"/>
              </w:rPr>
              <w:t>2</w:t>
            </w:r>
            <w:r>
              <w:rPr>
                <w:rFonts w:ascii="仿宋" w:hAnsi="仿宋" w:eastAsia="仿宋"/>
                <w:color w:val="000000"/>
                <w:spacing w:val="1"/>
                <w:kern w:val="0"/>
                <w:sz w:val="24"/>
              </w:rPr>
              <w:t>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w:t>
            </w:r>
            <w:r>
              <w:rPr>
                <w:rFonts w:hint="eastAsia" w:ascii="仿宋" w:hAnsi="仿宋" w:eastAsia="仿宋"/>
                <w:color w:val="000000"/>
                <w:spacing w:val="1"/>
                <w:kern w:val="0"/>
                <w:sz w:val="24"/>
                <w:lang w:val="en-US" w:eastAsia="zh-CN"/>
              </w:rPr>
              <w:t>2</w:t>
            </w:r>
            <w:r>
              <w:rPr>
                <w:rFonts w:ascii="仿宋" w:hAnsi="仿宋" w:eastAsia="仿宋"/>
                <w:color w:val="000000"/>
                <w:spacing w:val="1"/>
                <w:kern w:val="0"/>
                <w:sz w:val="24"/>
              </w:rPr>
              <w:t>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700D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168" w:type="dxa"/>
            <w:vAlign w:val="center"/>
          </w:tcPr>
          <w:p w14:paraId="09330EA0">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b w:val="0"/>
                <w:bCs/>
                <w:color w:val="000000"/>
                <w:spacing w:val="1"/>
                <w:kern w:val="0"/>
                <w:sz w:val="24"/>
                <w:szCs w:val="24"/>
                <w:lang w:val="en-US" w:eastAsia="zh-CN"/>
              </w:rPr>
            </w:pPr>
            <w:r>
              <w:rPr>
                <w:rFonts w:hint="eastAsia" w:ascii="仿宋" w:hAnsi="仿宋" w:eastAsia="仿宋"/>
                <w:b w:val="0"/>
                <w:bCs/>
                <w:color w:val="auto"/>
                <w:kern w:val="0"/>
                <w:sz w:val="24"/>
                <w:szCs w:val="24"/>
              </w:rPr>
              <w:t>技术参数（</w:t>
            </w:r>
            <w:r>
              <w:rPr>
                <w:rFonts w:hint="eastAsia" w:ascii="仿宋" w:hAnsi="仿宋" w:eastAsia="仿宋"/>
                <w:b w:val="0"/>
                <w:bCs/>
                <w:color w:val="auto"/>
                <w:kern w:val="0"/>
                <w:sz w:val="24"/>
                <w:szCs w:val="24"/>
                <w:lang w:val="en-US" w:eastAsia="zh-CN"/>
              </w:rPr>
              <w:t>52</w:t>
            </w:r>
            <w:r>
              <w:rPr>
                <w:rFonts w:hint="eastAsia" w:ascii="仿宋" w:hAnsi="仿宋" w:eastAsia="仿宋"/>
                <w:b w:val="0"/>
                <w:bCs/>
                <w:color w:val="auto"/>
                <w:kern w:val="0"/>
                <w:sz w:val="24"/>
                <w:szCs w:val="24"/>
              </w:rPr>
              <w:t>分）</w:t>
            </w:r>
          </w:p>
        </w:tc>
        <w:tc>
          <w:tcPr>
            <w:tcW w:w="8476"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根据投标文件与招标文件要求对服务标准的（未标记“**”的技术参数）偏离情况进行评分。</w:t>
            </w:r>
          </w:p>
          <w:p w14:paraId="75F2CD47">
            <w:pPr>
              <w:adjustRightInd w:val="0"/>
              <w:snapToGrid w:val="0"/>
              <w:spacing w:line="360" w:lineRule="auto"/>
              <w:ind w:firstLine="484" w:firstLineChars="200"/>
              <w:rPr>
                <w:rFonts w:hint="default" w:ascii="仿宋" w:hAnsi="仿宋" w:eastAsia="仿宋" w:cs="Times New Roman"/>
                <w:b w:val="0"/>
                <w:bCs/>
                <w:color w:val="000000"/>
                <w:spacing w:val="1"/>
                <w:kern w:val="0"/>
                <w:sz w:val="24"/>
                <w:szCs w:val="24"/>
                <w:lang w:val="en-US" w:eastAsia="zh-CN" w:bidi="ar-SA"/>
              </w:rPr>
            </w:pPr>
            <w:r>
              <w:rPr>
                <w:rFonts w:hint="eastAsia" w:ascii="仿宋" w:hAnsi="仿宋" w:eastAsia="仿宋"/>
                <w:spacing w:val="1"/>
                <w:kern w:val="0"/>
                <w:sz w:val="24"/>
                <w:lang w:val="en-US" w:eastAsia="zh-CN"/>
              </w:rPr>
              <w:t>全部满足招标文件要求的得满分；与招标文件要求有非实质性负偏离的（以投标文件偏离表载明的为准），有一项扣8分，扣完为止，最高得52分。</w:t>
            </w:r>
          </w:p>
        </w:tc>
      </w:tr>
      <w:tr w14:paraId="731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jc w:val="center"/>
        </w:trPr>
        <w:tc>
          <w:tcPr>
            <w:tcW w:w="1168" w:type="dxa"/>
            <w:vAlign w:val="center"/>
          </w:tcPr>
          <w:p w14:paraId="0E401D7F">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default" w:ascii="仿宋" w:hAnsi="仿宋" w:eastAsia="仿宋" w:cs="仿宋"/>
                <w:b w:val="0"/>
                <w:bCs/>
                <w:color w:val="000000"/>
                <w:spacing w:val="1"/>
                <w:kern w:val="0"/>
                <w:sz w:val="24"/>
                <w:szCs w:val="24"/>
                <w:lang w:val="en-US" w:eastAsia="zh-CN"/>
              </w:rPr>
            </w:pPr>
            <w:r>
              <w:rPr>
                <w:rFonts w:hint="eastAsia" w:ascii="仿宋" w:hAnsi="仿宋" w:eastAsia="仿宋" w:cs="仿宋"/>
                <w:b w:val="0"/>
                <w:bCs/>
                <w:color w:val="000000"/>
                <w:spacing w:val="1"/>
                <w:kern w:val="0"/>
                <w:sz w:val="24"/>
                <w:szCs w:val="24"/>
                <w:lang w:val="en-US" w:eastAsia="zh-CN"/>
              </w:rPr>
              <w:t>资质级别（10分）</w:t>
            </w:r>
          </w:p>
        </w:tc>
        <w:tc>
          <w:tcPr>
            <w:tcW w:w="8476" w:type="dxa"/>
            <w:vAlign w:val="center"/>
          </w:tcPr>
          <w:p w14:paraId="123991CC">
            <w:pPr>
              <w:adjustRightInd w:val="0"/>
              <w:snapToGrid w:val="0"/>
              <w:spacing w:line="360" w:lineRule="auto"/>
              <w:ind w:firstLine="484" w:firstLineChars="200"/>
              <w:rPr>
                <w:rFonts w:hint="default" w:ascii="仿宋" w:hAnsi="仿宋" w:eastAsia="仿宋" w:cs="仿宋"/>
                <w:b w:val="0"/>
                <w:bCs/>
                <w:color w:val="000000"/>
                <w:spacing w:val="1"/>
                <w:kern w:val="0"/>
                <w:sz w:val="24"/>
                <w:szCs w:val="24"/>
                <w:lang w:val="en-US" w:eastAsia="zh-CN" w:bidi="ar-SA"/>
              </w:rPr>
            </w:pPr>
            <w:r>
              <w:rPr>
                <w:rFonts w:hint="eastAsia" w:ascii="仿宋" w:hAnsi="仿宋" w:eastAsia="仿宋" w:cs="仿宋"/>
                <w:b w:val="0"/>
                <w:bCs/>
                <w:color w:val="000000"/>
                <w:spacing w:val="1"/>
                <w:kern w:val="0"/>
                <w:sz w:val="24"/>
                <w:szCs w:val="24"/>
                <w:lang w:val="en-US" w:eastAsia="zh-CN" w:bidi="ar-SA"/>
              </w:rPr>
              <w:t>投标人级别为省级媒体的得10分，级别为市级媒体的得6分，级别为县级媒体的得2分，最高得10分。</w:t>
            </w:r>
          </w:p>
        </w:tc>
      </w:tr>
      <w:tr w14:paraId="445D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40606E91">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b w:val="0"/>
                <w:bCs/>
                <w:color w:val="auto"/>
                <w:kern w:val="0"/>
                <w:sz w:val="24"/>
                <w:szCs w:val="24"/>
                <w:lang w:val="en-US" w:eastAsia="zh-CN"/>
              </w:rPr>
            </w:pPr>
            <w:r>
              <w:rPr>
                <w:rFonts w:hint="eastAsia" w:ascii="仿宋" w:hAnsi="仿宋" w:eastAsia="仿宋"/>
                <w:b w:val="0"/>
                <w:bCs/>
                <w:color w:val="auto"/>
                <w:kern w:val="0"/>
                <w:sz w:val="24"/>
                <w:szCs w:val="24"/>
                <w:lang w:val="en-US" w:eastAsia="zh-CN"/>
              </w:rPr>
              <w:t>宣传方案（8分）</w:t>
            </w:r>
          </w:p>
        </w:tc>
        <w:tc>
          <w:tcPr>
            <w:tcW w:w="8476" w:type="dxa"/>
            <w:vAlign w:val="center"/>
          </w:tcPr>
          <w:p w14:paraId="1093FEDD">
            <w:pPr>
              <w:widowControl/>
              <w:adjustRightInd w:val="0"/>
              <w:snapToGrid w:val="0"/>
              <w:spacing w:line="360" w:lineRule="auto"/>
              <w:ind w:firstLine="480" w:firstLineChars="200"/>
              <w:rPr>
                <w:rFonts w:hint="eastAsia" w:ascii="仿宋" w:hAnsi="仿宋" w:eastAsia="仿宋"/>
                <w:color w:val="auto"/>
                <w:kern w:val="0"/>
                <w:sz w:val="24"/>
                <w:szCs w:val="24"/>
              </w:rPr>
            </w:pPr>
            <w:r>
              <w:rPr>
                <w:rFonts w:hint="eastAsia" w:ascii="仿宋" w:hAnsi="仿宋" w:eastAsia="仿宋" w:cs="仿宋"/>
                <w:color w:val="000000"/>
                <w:sz w:val="24"/>
              </w:rPr>
              <w:t>投标人的</w:t>
            </w:r>
            <w:r>
              <w:rPr>
                <w:rFonts w:hint="eastAsia" w:ascii="仿宋" w:hAnsi="仿宋" w:eastAsia="仿宋" w:cs="仿宋"/>
                <w:color w:val="000000"/>
                <w:sz w:val="24"/>
                <w:lang w:val="en-US" w:eastAsia="zh-CN"/>
              </w:rPr>
              <w:t>宣传</w:t>
            </w:r>
            <w:r>
              <w:rPr>
                <w:rFonts w:hint="eastAsia" w:ascii="仿宋" w:hAnsi="仿宋" w:eastAsia="仿宋" w:cs="仿宋"/>
                <w:color w:val="000000"/>
                <w:sz w:val="24"/>
              </w:rPr>
              <w:t>方案理念新颖、</w:t>
            </w:r>
            <w:r>
              <w:rPr>
                <w:rFonts w:hint="eastAsia" w:ascii="仿宋" w:hAnsi="仿宋" w:eastAsia="仿宋" w:cs="仿宋"/>
                <w:i w:val="0"/>
                <w:iCs w:val="0"/>
                <w:caps w:val="0"/>
                <w:color w:val="000000"/>
                <w:spacing w:val="0"/>
                <w:sz w:val="24"/>
                <w:szCs w:val="24"/>
                <w:shd w:val="clear" w:fill="FFFFFF"/>
              </w:rPr>
              <w:t>主题突出、逻辑清晰，能提炼核心元素（如</w:t>
            </w:r>
            <w:r>
              <w:rPr>
                <w:rFonts w:hint="eastAsia" w:ascii="仿宋" w:hAnsi="仿宋" w:eastAsia="仿宋" w:cs="仿宋"/>
                <w:i w:val="0"/>
                <w:iCs w:val="0"/>
                <w:caps w:val="0"/>
                <w:color w:val="000000"/>
                <w:spacing w:val="0"/>
                <w:sz w:val="24"/>
                <w:szCs w:val="24"/>
                <w:shd w:val="clear" w:fill="FFFFFF"/>
                <w:lang w:eastAsia="zh-CN"/>
              </w:rPr>
              <w:t>本院</w:t>
            </w:r>
            <w:r>
              <w:rPr>
                <w:rFonts w:hint="eastAsia" w:ascii="仿宋" w:hAnsi="仿宋" w:eastAsia="仿宋" w:cs="仿宋"/>
                <w:i w:val="0"/>
                <w:iCs w:val="0"/>
                <w:caps w:val="0"/>
                <w:color w:val="000000"/>
                <w:spacing w:val="0"/>
                <w:sz w:val="24"/>
                <w:szCs w:val="24"/>
                <w:shd w:val="clear" w:fill="FFFFFF"/>
              </w:rPr>
              <w:t>特色、</w:t>
            </w:r>
            <w:r>
              <w:rPr>
                <w:rFonts w:hint="eastAsia" w:ascii="仿宋" w:hAnsi="仿宋" w:eastAsia="仿宋" w:cs="仿宋"/>
                <w:i w:val="0"/>
                <w:iCs w:val="0"/>
                <w:caps w:val="0"/>
                <w:color w:val="000000"/>
                <w:spacing w:val="0"/>
                <w:sz w:val="24"/>
                <w:szCs w:val="24"/>
                <w:shd w:val="clear" w:fill="FFFFFF"/>
                <w:lang w:eastAsia="zh-CN"/>
              </w:rPr>
              <w:t>服务</w:t>
            </w:r>
            <w:r>
              <w:rPr>
                <w:rFonts w:hint="eastAsia" w:ascii="仿宋" w:hAnsi="仿宋" w:eastAsia="仿宋" w:cs="仿宋"/>
                <w:i w:val="0"/>
                <w:iCs w:val="0"/>
                <w:caps w:val="0"/>
                <w:color w:val="000000"/>
                <w:spacing w:val="0"/>
                <w:sz w:val="24"/>
                <w:szCs w:val="24"/>
                <w:shd w:val="clear" w:fill="FFFFFF"/>
              </w:rPr>
              <w:t>优势等）画面与解说词高度匹配</w:t>
            </w:r>
            <w:r>
              <w:rPr>
                <w:rFonts w:hint="eastAsia" w:ascii="仿宋" w:hAnsi="仿宋" w:eastAsia="仿宋" w:cs="仿宋"/>
                <w:i w:val="0"/>
                <w:iCs w:val="0"/>
                <w:caps w:val="0"/>
                <w:color w:val="000000"/>
                <w:spacing w:val="0"/>
                <w:sz w:val="24"/>
                <w:szCs w:val="24"/>
                <w:shd w:val="clear" w:fill="FFFFFF"/>
                <w:lang w:val="en-US" w:eastAsia="zh-CN"/>
              </w:rPr>
              <w:t>的</w:t>
            </w:r>
            <w:r>
              <w:rPr>
                <w:rFonts w:hint="eastAsia" w:ascii="仿宋" w:hAnsi="仿宋" w:eastAsia="仿宋" w:cs="仿宋"/>
                <w:color w:val="000000"/>
                <w:sz w:val="24"/>
              </w:rPr>
              <w:t>，得</w:t>
            </w:r>
            <w:r>
              <w:rPr>
                <w:rFonts w:hint="eastAsia" w:ascii="仿宋" w:hAnsi="仿宋" w:eastAsia="仿宋" w:cs="仿宋"/>
                <w:color w:val="000000"/>
                <w:sz w:val="24"/>
                <w:lang w:val="en-US" w:eastAsia="zh-CN"/>
              </w:rPr>
              <w:t>8</w:t>
            </w:r>
            <w:r>
              <w:rPr>
                <w:rFonts w:hint="eastAsia" w:ascii="仿宋" w:hAnsi="仿宋" w:eastAsia="仿宋" w:cs="仿宋"/>
                <w:color w:val="000000"/>
                <w:sz w:val="24"/>
              </w:rPr>
              <w:t>分；设计可行、</w:t>
            </w:r>
            <w:r>
              <w:rPr>
                <w:rFonts w:hint="eastAsia" w:ascii="仿宋" w:hAnsi="仿宋" w:eastAsia="仿宋" w:cs="仿宋"/>
                <w:i w:val="0"/>
                <w:iCs w:val="0"/>
                <w:caps w:val="0"/>
                <w:color w:val="000000"/>
                <w:spacing w:val="0"/>
                <w:sz w:val="24"/>
                <w:szCs w:val="24"/>
                <w:shd w:val="clear" w:fill="FFFFFF"/>
              </w:rPr>
              <w:t>主题</w:t>
            </w:r>
            <w:r>
              <w:rPr>
                <w:rFonts w:hint="eastAsia" w:ascii="仿宋" w:hAnsi="仿宋" w:eastAsia="仿宋" w:cs="仿宋"/>
                <w:i w:val="0"/>
                <w:iCs w:val="0"/>
                <w:caps w:val="0"/>
                <w:color w:val="000000"/>
                <w:spacing w:val="0"/>
                <w:sz w:val="24"/>
                <w:szCs w:val="24"/>
                <w:shd w:val="clear" w:fill="FFFFFF"/>
                <w:lang w:val="en-US" w:eastAsia="zh-CN"/>
              </w:rPr>
              <w:t>较</w:t>
            </w:r>
            <w:r>
              <w:rPr>
                <w:rFonts w:hint="eastAsia" w:ascii="仿宋" w:hAnsi="仿宋" w:eastAsia="仿宋" w:cs="仿宋"/>
                <w:i w:val="0"/>
                <w:iCs w:val="0"/>
                <w:caps w:val="0"/>
                <w:color w:val="000000"/>
                <w:spacing w:val="0"/>
                <w:sz w:val="24"/>
                <w:szCs w:val="24"/>
                <w:shd w:val="clear" w:fill="FFFFFF"/>
              </w:rPr>
              <w:t>突出、逻辑</w:t>
            </w:r>
            <w:r>
              <w:rPr>
                <w:rFonts w:hint="eastAsia" w:ascii="仿宋" w:hAnsi="仿宋" w:eastAsia="仿宋" w:cs="仿宋"/>
                <w:i w:val="0"/>
                <w:iCs w:val="0"/>
                <w:caps w:val="0"/>
                <w:color w:val="000000"/>
                <w:spacing w:val="0"/>
                <w:sz w:val="24"/>
                <w:szCs w:val="24"/>
                <w:shd w:val="clear" w:fill="FFFFFF"/>
                <w:lang w:val="en-US" w:eastAsia="zh-CN"/>
              </w:rPr>
              <w:t>较</w:t>
            </w:r>
            <w:r>
              <w:rPr>
                <w:rFonts w:hint="eastAsia" w:ascii="仿宋" w:hAnsi="仿宋" w:eastAsia="仿宋" w:cs="仿宋"/>
                <w:i w:val="0"/>
                <w:iCs w:val="0"/>
                <w:caps w:val="0"/>
                <w:color w:val="000000"/>
                <w:spacing w:val="0"/>
                <w:sz w:val="24"/>
                <w:szCs w:val="24"/>
                <w:shd w:val="clear" w:fill="FFFFFF"/>
              </w:rPr>
              <w:t>清晰</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提炼核心元素</w:t>
            </w:r>
            <w:r>
              <w:rPr>
                <w:rFonts w:hint="eastAsia" w:ascii="仿宋" w:hAnsi="仿宋" w:eastAsia="仿宋" w:cs="仿宋"/>
                <w:i w:val="0"/>
                <w:iCs w:val="0"/>
                <w:caps w:val="0"/>
                <w:color w:val="000000"/>
                <w:spacing w:val="0"/>
                <w:sz w:val="24"/>
                <w:szCs w:val="24"/>
                <w:shd w:val="clear" w:fill="FFFFFF"/>
                <w:lang w:val="en-US" w:eastAsia="zh-CN"/>
              </w:rPr>
              <w:t>程度及画面与解说词匹配度一般的</w:t>
            </w:r>
            <w:r>
              <w:rPr>
                <w:rFonts w:hint="eastAsia" w:ascii="仿宋" w:hAnsi="仿宋" w:eastAsia="仿宋" w:cs="仿宋"/>
                <w:color w:val="000000"/>
                <w:sz w:val="24"/>
              </w:rPr>
              <w:t>得</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分；设计一般，</w:t>
            </w:r>
            <w:r>
              <w:rPr>
                <w:rFonts w:hint="eastAsia" w:ascii="仿宋" w:hAnsi="仿宋" w:eastAsia="仿宋" w:cs="仿宋"/>
                <w:color w:val="000000"/>
                <w:sz w:val="24"/>
                <w:lang w:val="en-US" w:eastAsia="zh-CN"/>
              </w:rPr>
              <w:t>主题逻辑不突出不清晰的</w:t>
            </w:r>
            <w:r>
              <w:rPr>
                <w:rFonts w:hint="eastAsia" w:ascii="仿宋" w:hAnsi="仿宋" w:eastAsia="仿宋" w:cs="仿宋"/>
                <w:color w:val="000000"/>
                <w:sz w:val="24"/>
              </w:rPr>
              <w:t>得</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sz w:val="24"/>
                <w:lang w:val="en-US" w:eastAsia="zh-CN"/>
              </w:rPr>
              <w:t>没有方案的不得分。</w:t>
            </w:r>
          </w:p>
        </w:tc>
      </w:tr>
      <w:tr w14:paraId="727B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2D9625E8">
            <w:pPr>
              <w:autoSpaceDE w:val="0"/>
              <w:autoSpaceDN w:val="0"/>
              <w:adjustRightInd w:val="0"/>
              <w:spacing w:line="360" w:lineRule="auto"/>
              <w:jc w:val="center"/>
              <w:rPr>
                <w:rFonts w:hint="eastAsia" w:ascii="仿宋" w:hAnsi="仿宋" w:eastAsia="仿宋"/>
                <w:color w:val="000000"/>
                <w:spacing w:val="1"/>
                <w:kern w:val="0"/>
                <w:sz w:val="24"/>
              </w:rPr>
            </w:pPr>
            <w:r>
              <w:rPr>
                <w:rFonts w:hint="eastAsia" w:ascii="仿宋" w:hAnsi="仿宋" w:eastAsia="仿宋"/>
                <w:color w:val="000000"/>
                <w:spacing w:val="1"/>
                <w:kern w:val="0"/>
                <w:sz w:val="24"/>
              </w:rPr>
              <w:t>公司业绩</w:t>
            </w:r>
          </w:p>
          <w:p w14:paraId="79691601">
            <w:pPr>
              <w:autoSpaceDE w:val="0"/>
              <w:autoSpaceDN w:val="0"/>
              <w:adjustRightInd w:val="0"/>
              <w:spacing w:line="360" w:lineRule="auto"/>
              <w:jc w:val="center"/>
              <w:rPr>
                <w:rFonts w:hint="eastAsia" w:ascii="仿宋" w:hAnsi="仿宋" w:eastAsia="仿宋"/>
                <w:b w:val="0"/>
                <w:bCs/>
                <w:color w:val="auto"/>
                <w:kern w:val="0"/>
                <w:sz w:val="24"/>
                <w:szCs w:val="24"/>
                <w:lang w:val="en-US" w:eastAsia="zh-CN"/>
              </w:rPr>
            </w:pPr>
            <w:r>
              <w:rPr>
                <w:rFonts w:hint="eastAsia" w:ascii="仿宋" w:hAnsi="仿宋" w:eastAsia="仿宋"/>
                <w:color w:val="000000"/>
                <w:spacing w:val="1"/>
                <w:kern w:val="0"/>
                <w:sz w:val="24"/>
              </w:rPr>
              <w:t>（10分）</w:t>
            </w:r>
          </w:p>
        </w:tc>
        <w:tc>
          <w:tcPr>
            <w:tcW w:w="8476" w:type="dxa"/>
            <w:vAlign w:val="center"/>
          </w:tcPr>
          <w:p w14:paraId="34129E97">
            <w:pPr>
              <w:spacing w:line="360" w:lineRule="auto"/>
              <w:ind w:firstLine="484" w:firstLineChars="200"/>
              <w:rPr>
                <w:rFonts w:hint="eastAsia" w:ascii="仿宋" w:hAnsi="仿宋" w:eastAsia="仿宋" w:cs="仿宋"/>
                <w:color w:val="000000"/>
                <w:sz w:val="24"/>
              </w:rPr>
            </w:pPr>
            <w:r>
              <w:rPr>
                <w:rFonts w:hint="eastAsia" w:ascii="仿宋" w:hAnsi="仿宋" w:eastAsia="仿宋"/>
                <w:color w:val="000000"/>
                <w:spacing w:val="1"/>
                <w:kern w:val="0"/>
                <w:sz w:val="24"/>
              </w:rPr>
              <w:t>投标人具有20</w:t>
            </w:r>
            <w:r>
              <w:rPr>
                <w:rFonts w:hint="eastAsia" w:ascii="仿宋" w:hAnsi="仿宋" w:eastAsia="仿宋"/>
                <w:color w:val="000000"/>
                <w:spacing w:val="1"/>
                <w:kern w:val="0"/>
                <w:sz w:val="24"/>
                <w:lang w:val="en-US" w:eastAsia="zh-CN"/>
              </w:rPr>
              <w:t>21</w:t>
            </w:r>
            <w:r>
              <w:rPr>
                <w:rFonts w:hint="eastAsia" w:ascii="仿宋" w:hAnsi="仿宋" w:eastAsia="仿宋"/>
                <w:color w:val="000000"/>
                <w:spacing w:val="1"/>
                <w:kern w:val="0"/>
                <w:sz w:val="24"/>
              </w:rPr>
              <w:t>年1月1日以来</w:t>
            </w:r>
            <w:r>
              <w:rPr>
                <w:rFonts w:hint="eastAsia" w:ascii="仿宋" w:hAnsi="仿宋" w:eastAsia="仿宋"/>
                <w:color w:val="000000"/>
                <w:spacing w:val="1"/>
                <w:kern w:val="0"/>
                <w:sz w:val="24"/>
                <w:lang w:val="en-US" w:eastAsia="zh-CN"/>
              </w:rPr>
              <w:t>类似医院宣传的</w:t>
            </w:r>
            <w:r>
              <w:rPr>
                <w:rFonts w:hint="eastAsia" w:ascii="仿宋" w:hAnsi="仿宋" w:eastAsia="仿宋"/>
                <w:color w:val="000000"/>
                <w:spacing w:val="1"/>
                <w:kern w:val="0"/>
                <w:sz w:val="24"/>
              </w:rPr>
              <w:t>业绩，签订合同两份（含两份）以上的得满分，每少一份扣除5分</w:t>
            </w:r>
            <w:r>
              <w:rPr>
                <w:rFonts w:hint="eastAsia" w:ascii="仿宋" w:hAnsi="仿宋" w:eastAsia="仿宋"/>
                <w:color w:val="000000"/>
                <w:spacing w:val="1"/>
                <w:kern w:val="0"/>
                <w:sz w:val="24"/>
                <w:lang w:eastAsia="zh-CN"/>
              </w:rPr>
              <w:t>，</w:t>
            </w:r>
            <w:r>
              <w:rPr>
                <w:rFonts w:hint="eastAsia" w:ascii="仿宋" w:hAnsi="仿宋" w:eastAsia="仿宋"/>
                <w:color w:val="000000"/>
                <w:spacing w:val="1"/>
                <w:kern w:val="0"/>
                <w:sz w:val="24"/>
                <w:lang w:val="en-US" w:eastAsia="zh-CN"/>
              </w:rPr>
              <w:t>最高得10分</w:t>
            </w:r>
            <w:r>
              <w:rPr>
                <w:rFonts w:hint="eastAsia" w:ascii="仿宋" w:hAnsi="仿宋" w:eastAsia="仿宋"/>
                <w:color w:val="000000"/>
                <w:spacing w:val="1"/>
                <w:kern w:val="0"/>
                <w:sz w:val="24"/>
              </w:rPr>
              <w:t>。</w:t>
            </w:r>
          </w:p>
        </w:tc>
      </w:tr>
    </w:tbl>
    <w:p w14:paraId="473865F5">
      <w:pPr>
        <w:jc w:val="center"/>
        <w:rPr>
          <w:rFonts w:hint="eastAsia" w:ascii="宋体" w:hAnsi="宋体"/>
          <w:b/>
          <w:bCs/>
          <w:sz w:val="36"/>
          <w:szCs w:val="36"/>
          <w:lang w:eastAsia="zh-CN"/>
        </w:rPr>
      </w:pPr>
    </w:p>
    <w:p w14:paraId="427C2894">
      <w:pPr>
        <w:jc w:val="center"/>
        <w:rPr>
          <w:rFonts w:hint="eastAsia" w:ascii="宋体" w:hAnsi="宋体"/>
          <w:b/>
          <w:bCs/>
          <w:sz w:val="36"/>
          <w:szCs w:val="36"/>
          <w:lang w:eastAsia="zh-CN"/>
        </w:rPr>
      </w:pPr>
    </w:p>
    <w:p w14:paraId="4A0D8789">
      <w:pPr>
        <w:jc w:val="center"/>
        <w:rPr>
          <w:rFonts w:hint="eastAsia" w:ascii="宋体" w:hAnsi="宋体"/>
          <w:b/>
          <w:bCs/>
          <w:sz w:val="36"/>
          <w:szCs w:val="36"/>
          <w:lang w:eastAsia="zh-CN"/>
        </w:rPr>
      </w:pPr>
    </w:p>
    <w:p w14:paraId="6C941D63">
      <w:pPr>
        <w:jc w:val="center"/>
        <w:rPr>
          <w:rFonts w:hint="eastAsia" w:ascii="宋体" w:hAnsi="宋体"/>
          <w:b/>
          <w:bCs/>
          <w:sz w:val="36"/>
          <w:szCs w:val="36"/>
          <w:lang w:eastAsia="zh-CN"/>
        </w:rPr>
      </w:pPr>
    </w:p>
    <w:p w14:paraId="43EEFCD2">
      <w:pPr>
        <w:jc w:val="center"/>
        <w:rPr>
          <w:rFonts w:hint="eastAsia" w:ascii="宋体" w:hAnsi="宋体"/>
          <w:b/>
          <w:bCs/>
          <w:sz w:val="36"/>
          <w:szCs w:val="36"/>
          <w:lang w:eastAsia="zh-CN"/>
        </w:rPr>
      </w:pPr>
    </w:p>
    <w:p w14:paraId="4BBDD7EC">
      <w:pPr>
        <w:jc w:val="center"/>
        <w:rPr>
          <w:rFonts w:hint="eastAsia" w:ascii="宋体" w:hAnsi="宋体"/>
          <w:b/>
          <w:bCs/>
          <w:sz w:val="36"/>
          <w:szCs w:val="36"/>
          <w:lang w:eastAsia="zh-CN"/>
        </w:rPr>
      </w:pPr>
    </w:p>
    <w:p w14:paraId="6E497EC4">
      <w:pPr>
        <w:jc w:val="both"/>
        <w:rPr>
          <w:rFonts w:hint="eastAsia" w:ascii="宋体" w:hAnsi="宋体"/>
          <w:b/>
          <w:bCs/>
          <w:sz w:val="36"/>
          <w:szCs w:val="36"/>
          <w:lang w:eastAsia="zh-CN"/>
        </w:rPr>
      </w:pPr>
    </w:p>
    <w:p w14:paraId="322F90F0">
      <w:pPr>
        <w:jc w:val="center"/>
        <w:rPr>
          <w:rFonts w:ascii="仿宋" w:hAnsi="仿宋" w:eastAsia="仿宋"/>
          <w:sz w:val="30"/>
          <w:szCs w:val="30"/>
        </w:rPr>
      </w:pPr>
      <w:r>
        <w:rPr>
          <w:rFonts w:hint="eastAsia" w:ascii="宋体" w:hAnsi="宋体"/>
          <w:b/>
          <w:bCs/>
          <w:sz w:val="36"/>
          <w:szCs w:val="36"/>
          <w:lang w:eastAsia="zh-CN"/>
        </w:rPr>
        <w:t>五、</w:t>
      </w:r>
      <w:r>
        <w:rPr>
          <w:rFonts w:hint="eastAsia" w:ascii="宋体" w:hAnsi="宋体"/>
          <w:b/>
          <w:bCs/>
          <w:sz w:val="36"/>
          <w:szCs w:val="36"/>
        </w:rPr>
        <w:t>合同格式样本</w:t>
      </w:r>
    </w:p>
    <w:p w14:paraId="7629BEBF">
      <w:pPr>
        <w:spacing w:line="360" w:lineRule="auto"/>
        <w:jc w:val="left"/>
        <w:rPr>
          <w:rFonts w:hint="eastAsia" w:ascii="仿宋_GB2312" w:hAnsi="宋体" w:eastAsia="仿宋_GB2312"/>
          <w:b/>
          <w:bCs/>
          <w:sz w:val="28"/>
          <w:szCs w:val="28"/>
        </w:rPr>
      </w:pPr>
      <w:r>
        <w:rPr>
          <w:rFonts w:hint="eastAsia" w:ascii="仿宋_GB2312" w:hAnsi="宋体" w:eastAsia="仿宋_GB2312"/>
          <w:b/>
          <w:bCs/>
          <w:sz w:val="28"/>
          <w:szCs w:val="28"/>
        </w:rPr>
        <w:t xml:space="preserve">甲方： </w:t>
      </w:r>
    </w:p>
    <w:p w14:paraId="79C21EDD">
      <w:pPr>
        <w:snapToGrid w:val="0"/>
        <w:spacing w:line="360" w:lineRule="auto"/>
        <w:rPr>
          <w:rFonts w:hint="eastAsia" w:ascii="仿宋_GB2312" w:eastAsia="仿宋_GB2312"/>
          <w:b/>
          <w:sz w:val="28"/>
          <w:szCs w:val="28"/>
        </w:rPr>
      </w:pPr>
      <w:r>
        <w:rPr>
          <w:rFonts w:hint="eastAsia" w:ascii="仿宋_GB2312" w:hAnsi="宋体" w:eastAsia="仿宋_GB2312"/>
          <w:b/>
          <w:sz w:val="28"/>
          <w:szCs w:val="28"/>
        </w:rPr>
        <w:t xml:space="preserve">地址： </w:t>
      </w:r>
    </w:p>
    <w:p w14:paraId="46DCC1A2">
      <w:pPr>
        <w:snapToGrid w:val="0"/>
        <w:spacing w:line="360" w:lineRule="auto"/>
        <w:rPr>
          <w:rFonts w:hint="eastAsia" w:ascii="仿宋_GB2312" w:eastAsia="仿宋_GB2312"/>
          <w:b/>
          <w:sz w:val="28"/>
          <w:szCs w:val="28"/>
        </w:rPr>
      </w:pPr>
      <w:r>
        <w:rPr>
          <w:rFonts w:hint="eastAsia" w:ascii="仿宋_GB2312" w:eastAsia="仿宋_GB2312"/>
          <w:b/>
          <w:sz w:val="28"/>
          <w:szCs w:val="28"/>
        </w:rPr>
        <w:t xml:space="preserve">电话： </w:t>
      </w:r>
    </w:p>
    <w:p w14:paraId="1AD54255">
      <w:pPr>
        <w:spacing w:line="360" w:lineRule="auto"/>
        <w:jc w:val="left"/>
        <w:rPr>
          <w:rFonts w:hint="eastAsia" w:ascii="仿宋_GB2312" w:hAnsi="宋体" w:eastAsia="仿宋_GB2312"/>
          <w:b/>
          <w:sz w:val="28"/>
          <w:szCs w:val="28"/>
        </w:rPr>
      </w:pPr>
      <w:r>
        <w:rPr>
          <w:rFonts w:hint="eastAsia" w:ascii="仿宋_GB2312" w:hAnsi="宋体" w:eastAsia="仿宋_GB2312"/>
          <w:b/>
          <w:sz w:val="28"/>
          <w:szCs w:val="28"/>
        </w:rPr>
        <w:t xml:space="preserve">乙方：  </w:t>
      </w:r>
    </w:p>
    <w:p w14:paraId="2621F48A">
      <w:pPr>
        <w:spacing w:line="360" w:lineRule="auto"/>
        <w:jc w:val="left"/>
        <w:rPr>
          <w:rFonts w:hint="eastAsia" w:ascii="仿宋_GB2312" w:hAnsi="宋体" w:eastAsia="仿宋_GB2312"/>
          <w:b/>
          <w:sz w:val="28"/>
          <w:szCs w:val="28"/>
        </w:rPr>
      </w:pPr>
      <w:r>
        <w:rPr>
          <w:rFonts w:hint="eastAsia" w:ascii="仿宋_GB2312" w:hAnsi="宋体" w:eastAsia="仿宋_GB2312"/>
          <w:b/>
          <w:sz w:val="28"/>
          <w:szCs w:val="28"/>
        </w:rPr>
        <w:t xml:space="preserve">地址：  </w:t>
      </w:r>
    </w:p>
    <w:p w14:paraId="015210DF">
      <w:pPr>
        <w:spacing w:line="360" w:lineRule="auto"/>
        <w:jc w:val="left"/>
        <w:rPr>
          <w:rFonts w:ascii="仿宋_GB2312" w:hAnsi="宋体" w:eastAsia="仿宋_GB2312"/>
          <w:b/>
          <w:sz w:val="28"/>
          <w:szCs w:val="28"/>
        </w:rPr>
      </w:pPr>
      <w:r>
        <w:rPr>
          <w:rFonts w:hint="eastAsia" w:ascii="仿宋_GB2312" w:hAnsi="宋体" w:eastAsia="仿宋_GB2312"/>
          <w:b/>
          <w:sz w:val="28"/>
          <w:szCs w:val="28"/>
        </w:rPr>
        <w:t xml:space="preserve">电话：  </w:t>
      </w:r>
    </w:p>
    <w:p w14:paraId="1555E6C8">
      <w:pPr>
        <w:snapToGrid w:val="0"/>
        <w:spacing w:line="360" w:lineRule="auto"/>
        <w:ind w:firstLine="560" w:firstLineChars="200"/>
        <w:jc w:val="left"/>
        <w:rPr>
          <w:rFonts w:hint="eastAsia" w:ascii="仿宋_GB2312" w:hAnsi="宋体" w:eastAsia="仿宋_GB2312"/>
          <w:sz w:val="28"/>
          <w:szCs w:val="28"/>
        </w:rPr>
      </w:pPr>
    </w:p>
    <w:p w14:paraId="2DBD5A41">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根据《中华人民共和国民法典》、《中华人民共和国广告法》及其他有关法律、行政法规，甲乙双方遵循平等、自愿和诚实信用的原则，就甲方委托乙方进行广告品牌宣传事宜达成一致意见，特订立本合同。</w:t>
      </w:r>
    </w:p>
    <w:p w14:paraId="525ABBB8">
      <w:pPr>
        <w:snapToGrid w:val="0"/>
        <w:spacing w:line="360" w:lineRule="auto"/>
        <w:rPr>
          <w:rFonts w:ascii="仿宋_GB2312" w:eastAsia="仿宋_GB2312"/>
          <w:b/>
          <w:sz w:val="28"/>
          <w:szCs w:val="28"/>
        </w:rPr>
      </w:pPr>
      <w:r>
        <w:rPr>
          <w:rFonts w:hint="eastAsia" w:ascii="仿宋_GB2312" w:eastAsia="仿宋_GB2312"/>
          <w:b/>
          <w:sz w:val="28"/>
          <w:szCs w:val="28"/>
        </w:rPr>
        <w:t>第一条 合作事项</w:t>
      </w:r>
    </w:p>
    <w:p w14:paraId="52BCD123">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1.1双方协商一致，合作期间，甲方委托乙方对甲方进行广告品牌宣传，推广宣传品牌为：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w:t>
      </w:r>
    </w:p>
    <w:p w14:paraId="3D52C4FF">
      <w:pPr>
        <w:spacing w:line="360" w:lineRule="auto"/>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rPr>
        <w:t>1.2甲方委托乙方具体广告宣发事项为</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 xml:space="preserve">           </w:t>
      </w:r>
    </w:p>
    <w:p w14:paraId="78115CFB">
      <w:pPr>
        <w:spacing w:line="360" w:lineRule="auto"/>
        <w:ind w:firstLine="560" w:firstLineChars="200"/>
        <w:jc w:val="left"/>
        <w:rPr>
          <w:rFonts w:hint="default" w:ascii="仿宋_GB2312" w:eastAsia="仿宋_GB2312" w:cs="Times New Roman"/>
          <w:sz w:val="28"/>
          <w:szCs w:val="28"/>
          <w:lang w:val="en-US" w:eastAsia="zh-CN"/>
        </w:rPr>
      </w:pPr>
      <w:r>
        <w:rPr>
          <w:rFonts w:eastAsia="仿宋_GB2312" w:cs="Calibri"/>
          <w:sz w:val="28"/>
          <w:szCs w:val="28"/>
        </w:rPr>
        <w:t>①</w:t>
      </w:r>
      <w:r>
        <w:rPr>
          <w:rFonts w:hint="eastAsia" w:eastAsia="仿宋_GB2312" w:cs="Calibri"/>
          <w:sz w:val="28"/>
          <w:szCs w:val="28"/>
        </w:rPr>
        <w:t>视频拍摄制作：长度</w:t>
      </w:r>
      <w:r>
        <w:rPr>
          <w:rFonts w:hint="eastAsia" w:eastAsia="仿宋_GB2312" w:cs="Calibri"/>
          <w:sz w:val="28"/>
          <w:szCs w:val="28"/>
          <w:u w:val="single"/>
          <w:lang w:val="en-US" w:eastAsia="zh-CN"/>
        </w:rPr>
        <w:t xml:space="preserve">   </w:t>
      </w:r>
      <w:r>
        <w:rPr>
          <w:rFonts w:hint="eastAsia" w:eastAsia="仿宋_GB2312" w:cs="Calibri"/>
          <w:sz w:val="28"/>
          <w:szCs w:val="28"/>
        </w:rPr>
        <w:t>分钟；语言：中文</w:t>
      </w:r>
      <w:r>
        <w:rPr>
          <w:rStyle w:val="28"/>
          <w:rFonts w:hint="eastAsia"/>
          <w:lang w:val="en-US" w:eastAsia="zh-CN"/>
        </w:rPr>
        <w:t xml:space="preserve">; </w:t>
      </w:r>
      <w:r>
        <w:rPr>
          <w:rFonts w:hint="eastAsia" w:ascii="仿宋_GB2312" w:eastAsia="仿宋_GB2312" w:cs="Times New Roman"/>
          <w:sz w:val="28"/>
          <w:szCs w:val="28"/>
          <w:lang w:val="en-US" w:eastAsia="zh-CN"/>
        </w:rPr>
        <w:t>视频条数：</w:t>
      </w:r>
      <w:r>
        <w:rPr>
          <w:rFonts w:hint="eastAsia" w:ascii="仿宋_GB2312" w:eastAsia="仿宋_GB2312" w:cs="Times New Roman"/>
          <w:sz w:val="28"/>
          <w:szCs w:val="28"/>
          <w:u w:val="single"/>
          <w:lang w:val="en-US" w:eastAsia="zh-CN"/>
        </w:rPr>
        <w:t xml:space="preserve">   </w:t>
      </w:r>
      <w:r>
        <w:rPr>
          <w:rFonts w:hint="eastAsia" w:ascii="仿宋_GB2312" w:eastAsia="仿宋_GB2312" w:cs="Times New Roman"/>
          <w:sz w:val="28"/>
          <w:szCs w:val="28"/>
          <w:lang w:val="en-US" w:eastAsia="zh-CN"/>
        </w:rPr>
        <w:t>条</w:t>
      </w:r>
    </w:p>
    <w:p w14:paraId="5A5222CE">
      <w:pPr>
        <w:spacing w:line="360" w:lineRule="auto"/>
        <w:ind w:firstLine="560" w:firstLineChars="200"/>
        <w:jc w:val="left"/>
        <w:rPr>
          <w:rFonts w:ascii="仿宋_GB2312" w:hAnsi="宋体" w:eastAsia="仿宋_GB2312"/>
          <w:sz w:val="28"/>
          <w:szCs w:val="28"/>
        </w:rPr>
      </w:pPr>
      <w:r>
        <w:rPr>
          <w:rFonts w:eastAsia="仿宋_GB2312" w:cs="Calibri"/>
          <w:sz w:val="28"/>
          <w:szCs w:val="28"/>
        </w:rPr>
        <w:t>②</w:t>
      </w:r>
      <w:r>
        <w:rPr>
          <w:rFonts w:hint="eastAsia" w:eastAsia="仿宋_GB2312" w:cs="Calibri"/>
          <w:sz w:val="28"/>
          <w:szCs w:val="28"/>
        </w:rPr>
        <w:t>新媒体宣发推广:官方新媒体平台视频号</w:t>
      </w:r>
      <w:r>
        <w:rPr>
          <w:rFonts w:hint="eastAsia" w:eastAsia="仿宋_GB2312" w:cs="Calibri"/>
          <w:sz w:val="28"/>
          <w:szCs w:val="28"/>
          <w:u w:val="single"/>
          <w:lang w:val="en-US" w:eastAsia="zh-CN"/>
        </w:rPr>
        <w:t xml:space="preserve">  </w:t>
      </w:r>
      <w:r>
        <w:rPr>
          <w:rFonts w:hint="eastAsia" w:eastAsia="仿宋_GB2312" w:cs="Calibri"/>
          <w:sz w:val="28"/>
          <w:szCs w:val="28"/>
        </w:rPr>
        <w:t>次推送.</w:t>
      </w:r>
    </w:p>
    <w:p w14:paraId="4ECA8B84">
      <w:pPr>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1.3</w:t>
      </w:r>
      <w:r>
        <w:rPr>
          <w:rFonts w:hint="eastAsia" w:ascii="仿宋_GB2312" w:eastAsia="仿宋_GB2312"/>
          <w:sz w:val="28"/>
          <w:szCs w:val="28"/>
        </w:rPr>
        <w:t>合作期限：该合同合作期限为</w:t>
      </w:r>
      <w:r>
        <w:rPr>
          <w:rFonts w:hint="eastAsia" w:ascii="仿宋_GB2312"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日起至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日止。</w:t>
      </w:r>
    </w:p>
    <w:p w14:paraId="629AB246">
      <w:pPr>
        <w:snapToGrid w:val="0"/>
        <w:spacing w:line="360" w:lineRule="auto"/>
        <w:rPr>
          <w:rFonts w:ascii="仿宋_GB2312" w:eastAsia="仿宋_GB2312"/>
          <w:b/>
          <w:sz w:val="28"/>
          <w:szCs w:val="28"/>
        </w:rPr>
      </w:pPr>
      <w:r>
        <w:rPr>
          <w:rFonts w:hint="eastAsia" w:ascii="仿宋_GB2312" w:eastAsia="仿宋_GB2312"/>
          <w:b/>
          <w:sz w:val="28"/>
          <w:szCs w:val="28"/>
        </w:rPr>
        <w:t>第二条 费用及付款方式</w:t>
      </w:r>
    </w:p>
    <w:p w14:paraId="143B5412">
      <w:pPr>
        <w:spacing w:line="360" w:lineRule="auto"/>
        <w:ind w:left="969" w:leftChars="328" w:hanging="280" w:hangingChars="100"/>
        <w:rPr>
          <w:rFonts w:hint="eastAsia" w:ascii="仿宋_GB2312" w:eastAsia="仿宋_GB2312"/>
          <w:sz w:val="28"/>
          <w:szCs w:val="28"/>
          <w:u w:val="single"/>
        </w:rPr>
      </w:pPr>
      <w:r>
        <w:rPr>
          <w:rFonts w:hint="eastAsia" w:ascii="仿宋_GB2312" w:eastAsia="仿宋_GB2312"/>
          <w:sz w:val="28"/>
          <w:szCs w:val="28"/>
        </w:rPr>
        <w:t xml:space="preserve">2.1  本合同总价款（含税价）为人民币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元</w:t>
      </w:r>
    </w:p>
    <w:p w14:paraId="1723A397">
      <w:pPr>
        <w:spacing w:line="360" w:lineRule="auto"/>
        <w:ind w:left="210" w:leftChars="100"/>
        <w:rPr>
          <w:rFonts w:ascii="仿宋_GB2312" w:eastAsia="仿宋_GB2312"/>
          <w:sz w:val="28"/>
          <w:szCs w:val="28"/>
          <w:u w:val="single"/>
        </w:rPr>
      </w:pPr>
      <w:r>
        <w:rPr>
          <w:rFonts w:hint="eastAsia" w:ascii="仿宋_GB2312" w:eastAsia="仿宋_GB2312"/>
          <w:sz w:val="28"/>
          <w:szCs w:val="28"/>
          <w:u w:val="single"/>
        </w:rPr>
        <w:t>（大写金额：</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，其中不含增值税价为人民币</w:t>
      </w:r>
      <w:r>
        <w:rPr>
          <w:rFonts w:hint="eastAsia" w:ascii="仿宋_GB2312" w:eastAsia="仿宋_GB2312"/>
          <w:sz w:val="28"/>
          <w:szCs w:val="28"/>
          <w:u w:val="single"/>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元，</w:t>
      </w:r>
      <w:r>
        <w:rPr>
          <w:rFonts w:hint="eastAsia" w:ascii="仿宋_GB2312" w:eastAsia="仿宋_GB2312"/>
          <w:sz w:val="28"/>
          <w:szCs w:val="28"/>
        </w:rPr>
        <w:t>增值税率为</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，增值税金额为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元</w:t>
      </w:r>
      <w:r>
        <w:rPr>
          <w:rFonts w:hint="eastAsia" w:ascii="仿宋_GB2312" w:eastAsia="仿宋_GB2312"/>
          <w:sz w:val="28"/>
          <w:szCs w:val="28"/>
        </w:rPr>
        <w:t>。</w:t>
      </w:r>
    </w:p>
    <w:p w14:paraId="621300B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 费用支付进度：该合同经双方签订后</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日内</w:t>
      </w:r>
      <w:r>
        <w:rPr>
          <w:rFonts w:hint="eastAsia" w:ascii="仿宋_GB2312" w:eastAsia="仿宋_GB2312"/>
          <w:sz w:val="28"/>
          <w:szCs w:val="28"/>
        </w:rPr>
        <w:t xml:space="preserve"> ，由甲方向乙方支付本次广告发布宣传费用的全部款项为人民币：￥</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元</w:t>
      </w:r>
      <w:r>
        <w:rPr>
          <w:rFonts w:hint="eastAsia" w:ascii="仿宋_GB2312" w:eastAsia="仿宋_GB2312"/>
          <w:sz w:val="28"/>
          <w:szCs w:val="28"/>
        </w:rPr>
        <w:t>。</w:t>
      </w:r>
    </w:p>
    <w:p w14:paraId="76877215">
      <w:pPr>
        <w:spacing w:line="360" w:lineRule="auto"/>
        <w:ind w:firstLine="560" w:firstLineChars="200"/>
        <w:rPr>
          <w:rFonts w:ascii="仿宋_GB2312" w:eastAsia="仿宋_GB2312"/>
          <w:sz w:val="28"/>
          <w:szCs w:val="28"/>
        </w:rPr>
      </w:pPr>
      <w:r>
        <w:rPr>
          <w:rFonts w:hint="eastAsia" w:ascii="仿宋_GB2312" w:eastAsia="仿宋_GB2312"/>
          <w:sz w:val="28"/>
          <w:szCs w:val="28"/>
        </w:rPr>
        <w:t>2.3乙方按照甲方要求开具增值税普通发票并确认按以下收款账户收取费用，如需变更，应向甲方出具合法有效的书面变更文件，否则，乙方自行承担后果。</w:t>
      </w:r>
    </w:p>
    <w:p w14:paraId="05835347">
      <w:pPr>
        <w:spacing w:line="360" w:lineRule="auto"/>
        <w:ind w:firstLine="560" w:firstLineChars="200"/>
        <w:rPr>
          <w:rFonts w:ascii="仿宋_GB2312" w:eastAsia="仿宋_GB2312"/>
          <w:sz w:val="28"/>
          <w:szCs w:val="28"/>
        </w:rPr>
      </w:pPr>
      <w:r>
        <w:rPr>
          <w:rFonts w:hint="eastAsia" w:ascii="仿宋_GB2312" w:eastAsia="仿宋_GB2312"/>
          <w:sz w:val="28"/>
          <w:szCs w:val="28"/>
        </w:rPr>
        <w:t>乙方指定收款账户为：</w:t>
      </w:r>
    </w:p>
    <w:p w14:paraId="4E414E97">
      <w:pPr>
        <w:spacing w:line="360" w:lineRule="auto"/>
        <w:ind w:firstLine="1120" w:firstLineChars="400"/>
        <w:rPr>
          <w:rFonts w:hint="default" w:ascii="仿宋_GB2312" w:eastAsia="仿宋_GB2312"/>
          <w:sz w:val="28"/>
          <w:szCs w:val="28"/>
          <w:lang w:val="en-US" w:eastAsia="zh-CN"/>
        </w:rPr>
      </w:pPr>
      <w:r>
        <w:rPr>
          <w:rFonts w:hint="eastAsia" w:ascii="仿宋_GB2312" w:eastAsia="仿宋_GB2312"/>
          <w:sz w:val="28"/>
          <w:szCs w:val="28"/>
        </w:rPr>
        <w:t>账户：</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开户行</w:t>
      </w:r>
      <w:r>
        <w:rPr>
          <w:rFonts w:hint="eastAsia" w:ascii="仿宋_GB2312" w:eastAsia="仿宋_GB2312"/>
          <w:sz w:val="28"/>
          <w:szCs w:val="28"/>
          <w:lang w:eastAsia="zh-CN"/>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账号：</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14:paraId="577CA23D">
      <w:pPr>
        <w:snapToGrid w:val="0"/>
        <w:spacing w:line="360" w:lineRule="auto"/>
        <w:rPr>
          <w:rFonts w:ascii="仿宋_GB2312" w:eastAsia="仿宋_GB2312"/>
          <w:b/>
          <w:sz w:val="28"/>
          <w:szCs w:val="28"/>
        </w:rPr>
      </w:pPr>
      <w:r>
        <w:rPr>
          <w:rFonts w:hint="eastAsia" w:ascii="仿宋_GB2312" w:eastAsia="仿宋_GB2312"/>
          <w:b/>
          <w:sz w:val="28"/>
          <w:szCs w:val="28"/>
        </w:rPr>
        <w:t>第三条 双方权利义务</w:t>
      </w:r>
    </w:p>
    <w:p w14:paraId="4F3F4968">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3.1宣传设计稿资料由甲方提供，甲方确保拥有其提供的内容及设计稿的使用权，并对相关资料的真实性、合法性负责。因甲方提供的广告画面牵涉到代言、知识产权、肖像权等相关内容所产生的一切争议，均由甲方自行负责解决并承担全部责任，与乙方无关；给乙方造成损失的，甲方应赔偿乙方全部损失。</w:t>
      </w:r>
    </w:p>
    <w:p w14:paraId="4EC423D1">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3.2乙方保证对本合同项下提供的广告媒体具有经营权。如广告发布需依法报政府行政部门审批的，由乙方负责在广告发布前协调广告发布的行政报批手续，努力推动甲方广告顺利发布，但因非乙方原因导致的广告行政部门审批延迟或无法通过审批的，不视为乙方违约，广告发布时间相应顺延或双方另行协商解决方案。</w:t>
      </w:r>
    </w:p>
    <w:p w14:paraId="6E4482A8">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3.3乙方应按合同约定的时间、数量及形式完成制作及发布。</w:t>
      </w:r>
    </w:p>
    <w:p w14:paraId="20EB557D">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3.4对于甲方委托发布的广告宣传，乙方应严格按双方确定的排期、点位、内容等执行，未经甲方书面同意，乙方不得擅自调整。</w:t>
      </w:r>
    </w:p>
    <w:p w14:paraId="1D9DFEE8">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3.5甲方须及时足额向乙方缴纳广告发布费，如甲方未按约定付款，乙方有权单方解除合同，不承担任何相关责任，甲方应向乙方支付当年度发布费的20%作为违约金。</w:t>
      </w:r>
    </w:p>
    <w:p w14:paraId="0AE0C19F">
      <w:pPr>
        <w:snapToGrid w:val="0"/>
        <w:spacing w:line="360" w:lineRule="auto"/>
        <w:rPr>
          <w:rFonts w:ascii="仿宋_GB2312" w:eastAsia="仿宋_GB2312"/>
          <w:b/>
          <w:sz w:val="28"/>
          <w:szCs w:val="28"/>
        </w:rPr>
      </w:pPr>
      <w:r>
        <w:rPr>
          <w:rFonts w:hint="eastAsia" w:ascii="仿宋_GB2312" w:eastAsia="仿宋_GB2312"/>
          <w:b/>
          <w:sz w:val="28"/>
          <w:szCs w:val="28"/>
        </w:rPr>
        <w:t>第四条 广告宣传发布</w:t>
      </w:r>
    </w:p>
    <w:p w14:paraId="1BEAD400">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4.1双方按合同约定的发布媒体、发布内容、时间、形式、版位等执行广告发布事宜。</w:t>
      </w:r>
    </w:p>
    <w:p w14:paraId="04776424">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4.2广告发布原始资料由甲方提供，乙方负责提供拍摄制作发布。</w:t>
      </w:r>
    </w:p>
    <w:p w14:paraId="55D2EEB0">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3</w:t>
      </w:r>
      <w:r>
        <w:rPr>
          <w:rFonts w:hint="eastAsia" w:ascii="仿宋_GB2312" w:eastAsia="仿宋_GB2312"/>
          <w:sz w:val="28"/>
          <w:szCs w:val="28"/>
        </w:rPr>
        <w:t>广告发布时间或广告发布内容甲乙双方不得变更，否则视为违约，违约方应承担相应的违约责任。如因不可抗力因素，广告发布日前5个工作日内甲方要求变更广告发布时间或广告内容的，如经乙方同意可以安排变更的，可配合甲方进行变更；经乙方确认变更的，乙</w:t>
      </w:r>
      <w:r>
        <w:rPr>
          <w:rFonts w:hint="eastAsia" w:ascii="仿宋_GB2312" w:hAnsi="仿宋_GB2312" w:eastAsia="仿宋_GB2312" w:cs="仿宋_GB2312"/>
          <w:sz w:val="28"/>
          <w:szCs w:val="28"/>
        </w:rPr>
        <w:t>方已为</w:t>
      </w:r>
      <w:r>
        <w:rPr>
          <w:rFonts w:hint="eastAsia" w:ascii="仿宋_GB2312" w:eastAsia="仿宋_GB2312"/>
          <w:sz w:val="28"/>
          <w:szCs w:val="28"/>
        </w:rPr>
        <w:t>该次广告发布制作的广告画面且无法再利用部分的制作费用由甲方承担。</w:t>
      </w:r>
    </w:p>
    <w:p w14:paraId="0B5D1ADE">
      <w:pPr>
        <w:snapToGrid w:val="0"/>
        <w:spacing w:line="360" w:lineRule="auto"/>
        <w:ind w:firstLine="562" w:firstLineChars="200"/>
        <w:rPr>
          <w:rFonts w:hint="eastAsia" w:ascii="仿宋_GB2312" w:eastAsia="仿宋_GB2312"/>
          <w:b/>
          <w:sz w:val="28"/>
          <w:szCs w:val="28"/>
        </w:rPr>
      </w:pPr>
      <w:r>
        <w:rPr>
          <w:rFonts w:hint="eastAsia" w:ascii="仿宋_GB2312" w:eastAsia="仿宋_GB2312"/>
          <w:b/>
          <w:sz w:val="28"/>
          <w:szCs w:val="28"/>
        </w:rPr>
        <w:t>第五条 违约责任</w:t>
      </w:r>
    </w:p>
    <w:p w14:paraId="04B5DE2F">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5.1乙方未按约定发布甲方广告的，应按错发、漏发“错/漏一补一”的原则进行补发。</w:t>
      </w:r>
    </w:p>
    <w:p w14:paraId="7104CBEF">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甲方提供的广告内容、素材侵害他人知识产权、肖像权、隐私权等合法权益或违反法律法规的，或甲方未按照协议约定时间按时足额支付广告发布费用的，视甲方严重违约，甲方应向乙方支付当年度发布费的20%作为违约金并赔偿乙方全部损失（含诉讼费、律师费、公证费等费用），乙方有权单方解除本协议。</w:t>
      </w:r>
    </w:p>
    <w:p w14:paraId="15D000D7">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5.3如因甲方交由乙方发布的广告内容引发诉讼和赔偿的，由甲方负责解决并独立承担责任；给乙方造成损失的，甲方应赔偿乙方全部损失（包括但不限于罚款、赔偿、诉讼费、律师费、公证费等费用）。</w:t>
      </w:r>
    </w:p>
    <w:p w14:paraId="2DBED15E">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5.4双方签订合同必须信守，任何一方违反本合同的规定（本合同已约定的条款除外），违约方需按当年度发布费的20%作为违约金支付给守约方。</w:t>
      </w:r>
    </w:p>
    <w:p w14:paraId="310E9A2C">
      <w:pPr>
        <w:pStyle w:val="19"/>
        <w:snapToGrid w:val="0"/>
        <w:spacing w:before="0" w:beforeAutospacing="0" w:after="0" w:afterAutospacing="0" w:line="360" w:lineRule="auto"/>
        <w:rPr>
          <w:rFonts w:ascii="仿宋_GB2312" w:eastAsia="仿宋_GB2312"/>
          <w:b/>
          <w:color w:val="000000"/>
          <w:sz w:val="28"/>
          <w:szCs w:val="28"/>
        </w:rPr>
      </w:pPr>
      <w:r>
        <w:rPr>
          <w:rFonts w:hint="eastAsia" w:ascii="仿宋_GB2312" w:eastAsia="仿宋_GB2312"/>
          <w:b/>
          <w:color w:val="000000"/>
          <w:sz w:val="28"/>
          <w:szCs w:val="28"/>
        </w:rPr>
        <w:t>第六条  免责条款</w:t>
      </w:r>
    </w:p>
    <w:p w14:paraId="6A064630">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因不可抗力等原因导致甲方广告不能正常发布时，其广告费乙方按甲方所发布实际时间计算，并退还剩余费用。例如：合同金额除以合同期内总天数再乘以实际发布天数，为广告实际发布费用；剩余部分的广告费用在30日内退还至甲方对公账户内。除此之外，乙方不承担任何责任，本条款与其他条款冲突的，均以本条款为准。</w:t>
      </w:r>
    </w:p>
    <w:p w14:paraId="299E22A6">
      <w:pPr>
        <w:snapToGrid w:val="0"/>
        <w:spacing w:line="360" w:lineRule="auto"/>
        <w:rPr>
          <w:rFonts w:hint="eastAsia" w:ascii="仿宋" w:hAnsi="仿宋" w:eastAsia="仿宋" w:cs="仿宋"/>
          <w:sz w:val="28"/>
          <w:szCs w:val="28"/>
        </w:rPr>
      </w:pPr>
      <w:r>
        <w:rPr>
          <w:rFonts w:hint="eastAsia" w:ascii="仿宋_GB2312" w:eastAsia="仿宋_GB2312"/>
          <w:b/>
          <w:bCs/>
          <w:sz w:val="28"/>
          <w:szCs w:val="28"/>
        </w:rPr>
        <w:t>第七条</w:t>
      </w:r>
      <w:r>
        <w:rPr>
          <w:rFonts w:hint="eastAsia" w:ascii="仿宋_GB2312" w:eastAsia="仿宋_GB2312"/>
          <w:b/>
          <w:bCs/>
          <w:color w:val="000000"/>
          <w:sz w:val="28"/>
          <w:szCs w:val="28"/>
        </w:rPr>
        <w:t xml:space="preserve"> </w:t>
      </w:r>
      <w:r>
        <w:rPr>
          <w:rFonts w:hint="eastAsia" w:ascii="仿宋_GB2312" w:eastAsia="仿宋_GB2312"/>
          <w:b/>
          <w:color w:val="000000"/>
          <w:sz w:val="28"/>
          <w:szCs w:val="28"/>
        </w:rPr>
        <w:t>通知</w:t>
      </w:r>
    </w:p>
    <w:p w14:paraId="605A2AC9">
      <w:pPr>
        <w:pStyle w:val="19"/>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_GB2312" w:hAnsi="Calibri" w:eastAsia="仿宋_GB2312" w:cs="Times New Roman"/>
          <w:kern w:val="2"/>
          <w:sz w:val="28"/>
          <w:szCs w:val="28"/>
        </w:rPr>
        <w:t>一方因履行本协议而相互发出或者提供的所有书面通知、文件、资料等，均应通过本协议文首列明的地址或号码，通过专人送交、特快专递、电子邮件的方式送达。一方的上述地址或者号码发生变化的，应在变化之前3个工作日通知其他方。当面送达的，应以受送达人签收视为送达，被送达人拒绝签收的，送达人可将上述文件留置于受送达人的地址并保存留置送达的证据视为送达；通过特快专递送达的，以受送达人签收或通过互联网查询相关邮件已妥投视为送达，如被送达人拒不签收该邮件，或被送达人地址变更未及时通知送达人导致该邮件无法送达的，则该邮件退回之日即为送达之日；通过电子邮件送达的，以电子邮件进入受送达人特定系统视为送达。</w:t>
      </w:r>
    </w:p>
    <w:p w14:paraId="5F219D88">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第八条  其他</w:t>
      </w:r>
    </w:p>
    <w:p w14:paraId="7FCB3D91">
      <w:pPr>
        <w:snapToGrid w:val="0"/>
        <w:spacing w:line="360" w:lineRule="auto"/>
        <w:ind w:firstLine="480"/>
        <w:jc w:val="left"/>
        <w:rPr>
          <w:rFonts w:ascii="仿宋_GB2312" w:hAnsi="宋体" w:eastAsia="仿宋_GB2312"/>
          <w:sz w:val="28"/>
          <w:szCs w:val="28"/>
        </w:rPr>
      </w:pPr>
      <w:r>
        <w:rPr>
          <w:rFonts w:hint="eastAsia" w:ascii="仿宋_GB2312" w:hAnsi="宋体" w:eastAsia="仿宋_GB2312"/>
          <w:sz w:val="28"/>
          <w:szCs w:val="28"/>
        </w:rPr>
        <w:t>8.1合同未尽事宜，双方可协商签订补充协议；双方因履行合同无法达成一致的，任何一方可提交乙方所在地人民法院诉讼解决。</w:t>
      </w:r>
    </w:p>
    <w:p w14:paraId="7D7900F1">
      <w:pPr>
        <w:snapToGrid w:val="0"/>
        <w:spacing w:line="360" w:lineRule="auto"/>
        <w:ind w:firstLine="480"/>
        <w:jc w:val="left"/>
        <w:rPr>
          <w:rFonts w:ascii="仿宋_GB2312" w:hAnsi="宋体" w:eastAsia="仿宋_GB2312"/>
          <w:sz w:val="28"/>
          <w:szCs w:val="28"/>
        </w:rPr>
      </w:pPr>
      <w:r>
        <w:rPr>
          <w:rFonts w:hint="eastAsia" w:ascii="仿宋_GB2312" w:hAnsi="宋体" w:eastAsia="仿宋_GB2312"/>
          <w:sz w:val="28"/>
          <w:szCs w:val="28"/>
        </w:rPr>
        <w:t>8.2本合同中的“天”、“日”，除有特别说明外，均指日历天及日历日。</w:t>
      </w:r>
    </w:p>
    <w:p w14:paraId="47C0F800">
      <w:pPr>
        <w:snapToGrid w:val="0"/>
        <w:spacing w:line="360" w:lineRule="auto"/>
        <w:ind w:firstLine="480"/>
        <w:jc w:val="left"/>
        <w:rPr>
          <w:rFonts w:hint="eastAsia" w:ascii="仿宋_GB2312" w:hAnsi="宋体" w:eastAsia="仿宋_GB2312"/>
          <w:sz w:val="28"/>
          <w:szCs w:val="28"/>
        </w:rPr>
      </w:pPr>
      <w:r>
        <w:rPr>
          <w:rFonts w:hint="eastAsia" w:ascii="仿宋_GB2312" w:hAnsi="宋体" w:eastAsia="仿宋_GB2312"/>
          <w:sz w:val="28"/>
          <w:szCs w:val="28"/>
        </w:rPr>
        <w:t>8.3本合同一式伍份，甲方执壹份，乙方执肆份，自双方盖章后生效。</w:t>
      </w:r>
    </w:p>
    <w:p w14:paraId="55AC40C3">
      <w:pPr>
        <w:snapToGrid w:val="0"/>
        <w:spacing w:line="360" w:lineRule="auto"/>
        <w:ind w:firstLine="480"/>
        <w:jc w:val="left"/>
        <w:rPr>
          <w:rFonts w:hint="eastAsia" w:ascii="仿宋_GB2312" w:hAnsi="宋体" w:eastAsia="仿宋_GB2312"/>
          <w:sz w:val="28"/>
          <w:szCs w:val="28"/>
        </w:rPr>
      </w:pPr>
    </w:p>
    <w:p w14:paraId="2263CF46">
      <w:p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甲方（盖章）：                           乙方（盖章）：</w:t>
      </w:r>
    </w:p>
    <w:p w14:paraId="2EA8BC74">
      <w:pPr>
        <w:snapToGrid w:val="0"/>
        <w:spacing w:line="360" w:lineRule="auto"/>
        <w:rPr>
          <w:rFonts w:hint="eastAsia" w:ascii="仿宋_GB2312" w:hAnsi="宋体" w:eastAsia="仿宋_GB2312"/>
          <w:b/>
          <w:sz w:val="28"/>
          <w:szCs w:val="28"/>
        </w:rPr>
      </w:pPr>
    </w:p>
    <w:p w14:paraId="47261BDC">
      <w:p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代理人签字：                             代理人签字：</w:t>
      </w:r>
    </w:p>
    <w:p w14:paraId="3CA2DCE9">
      <w:pPr>
        <w:snapToGrid w:val="0"/>
        <w:spacing w:line="360" w:lineRule="auto"/>
        <w:rPr>
          <w:rFonts w:hint="eastAsia" w:ascii="仿宋_GB2312" w:hAnsi="宋体" w:eastAsia="仿宋_GB2312"/>
          <w:b/>
          <w:sz w:val="28"/>
          <w:szCs w:val="28"/>
        </w:rPr>
      </w:pPr>
    </w:p>
    <w:p w14:paraId="7AEF641B">
      <w:pPr>
        <w:snapToGrid w:val="0"/>
        <w:spacing w:line="360" w:lineRule="auto"/>
        <w:rPr>
          <w:sz w:val="28"/>
          <w:szCs w:val="28"/>
        </w:rPr>
      </w:pPr>
      <w:r>
        <w:rPr>
          <w:rFonts w:hint="eastAsia" w:ascii="仿宋_GB2312" w:hAnsi="宋体" w:eastAsia="仿宋_GB2312"/>
          <w:b/>
          <w:sz w:val="28"/>
          <w:szCs w:val="28"/>
        </w:rPr>
        <w:t>合同签订日期：   年   月  日            合同签订日期：   年   月  日</w:t>
      </w:r>
    </w:p>
    <w:p w14:paraId="48835B94">
      <w:pPr>
        <w:spacing w:line="360" w:lineRule="auto"/>
        <w:jc w:val="center"/>
        <w:rPr>
          <w:rFonts w:hint="eastAsia" w:ascii="宋体" w:hAnsi="宋体"/>
          <w:b/>
          <w:bCs/>
          <w:sz w:val="36"/>
          <w:szCs w:val="36"/>
        </w:rPr>
      </w:pPr>
    </w:p>
    <w:p w14:paraId="121AAD1B">
      <w:pPr>
        <w:spacing w:line="360" w:lineRule="auto"/>
        <w:jc w:val="center"/>
        <w:rPr>
          <w:rFonts w:hint="eastAsia" w:ascii="宋体" w:hAnsi="宋体"/>
          <w:b/>
          <w:bCs/>
          <w:sz w:val="36"/>
          <w:szCs w:val="36"/>
        </w:rPr>
      </w:pPr>
    </w:p>
    <w:p w14:paraId="0F30140F">
      <w:pPr>
        <w:spacing w:line="360" w:lineRule="auto"/>
        <w:jc w:val="center"/>
        <w:rPr>
          <w:rFonts w:hint="eastAsia" w:ascii="宋体" w:hAnsi="宋体"/>
          <w:b/>
          <w:bCs/>
          <w:sz w:val="36"/>
          <w:szCs w:val="36"/>
        </w:rPr>
      </w:pPr>
    </w:p>
    <w:p w14:paraId="54CFE6F4">
      <w:pPr>
        <w:spacing w:line="360" w:lineRule="auto"/>
        <w:jc w:val="center"/>
        <w:rPr>
          <w:rFonts w:hint="eastAsia" w:ascii="宋体" w:hAnsi="宋体"/>
          <w:b/>
          <w:bCs/>
          <w:sz w:val="36"/>
          <w:szCs w:val="36"/>
        </w:rPr>
      </w:pPr>
    </w:p>
    <w:p w14:paraId="18851292">
      <w:pPr>
        <w:spacing w:line="360" w:lineRule="auto"/>
        <w:jc w:val="center"/>
        <w:rPr>
          <w:rFonts w:hint="eastAsia" w:ascii="宋体" w:hAnsi="宋体"/>
          <w:b/>
          <w:bCs/>
          <w:sz w:val="36"/>
          <w:szCs w:val="36"/>
        </w:rPr>
      </w:pPr>
    </w:p>
    <w:p w14:paraId="1DEEB842">
      <w:pPr>
        <w:spacing w:line="360" w:lineRule="auto"/>
        <w:jc w:val="center"/>
        <w:rPr>
          <w:rFonts w:hint="eastAsia" w:ascii="宋体" w:hAnsi="宋体"/>
          <w:b/>
          <w:bCs/>
          <w:sz w:val="36"/>
          <w:szCs w:val="36"/>
        </w:rPr>
      </w:pPr>
    </w:p>
    <w:p w14:paraId="2CCF3FE0">
      <w:pPr>
        <w:spacing w:line="360" w:lineRule="auto"/>
        <w:jc w:val="center"/>
        <w:rPr>
          <w:rFonts w:hint="eastAsia" w:ascii="宋体" w:hAnsi="宋体"/>
          <w:b/>
          <w:bCs/>
          <w:sz w:val="36"/>
          <w:szCs w:val="36"/>
        </w:rPr>
      </w:pPr>
    </w:p>
    <w:p w14:paraId="1A58998D">
      <w:pPr>
        <w:spacing w:line="360" w:lineRule="auto"/>
        <w:jc w:val="center"/>
        <w:rPr>
          <w:rFonts w:hint="eastAsia" w:ascii="宋体" w:hAnsi="宋体"/>
          <w:b/>
          <w:bCs/>
          <w:sz w:val="36"/>
          <w:szCs w:val="36"/>
        </w:rPr>
      </w:pPr>
    </w:p>
    <w:p w14:paraId="20B2EBD4">
      <w:pPr>
        <w:spacing w:line="360" w:lineRule="auto"/>
        <w:jc w:val="center"/>
        <w:rPr>
          <w:rFonts w:hint="eastAsia" w:ascii="宋体" w:hAnsi="宋体"/>
          <w:b/>
          <w:bCs/>
          <w:sz w:val="36"/>
          <w:szCs w:val="36"/>
        </w:rPr>
      </w:pPr>
    </w:p>
    <w:p w14:paraId="280909F1">
      <w:pPr>
        <w:spacing w:line="360" w:lineRule="auto"/>
        <w:jc w:val="center"/>
        <w:rPr>
          <w:rFonts w:hint="eastAsia" w:ascii="宋体" w:hAnsi="宋体"/>
          <w:b/>
          <w:bCs/>
          <w:sz w:val="36"/>
          <w:szCs w:val="36"/>
        </w:rPr>
      </w:pPr>
    </w:p>
    <w:p w14:paraId="53A2D619">
      <w:pPr>
        <w:spacing w:line="360" w:lineRule="auto"/>
        <w:jc w:val="center"/>
        <w:rPr>
          <w:rFonts w:hint="eastAsia" w:ascii="宋体" w:hAnsi="宋体"/>
          <w:b/>
          <w:bCs/>
          <w:sz w:val="36"/>
          <w:szCs w:val="36"/>
        </w:rPr>
      </w:pPr>
    </w:p>
    <w:p w14:paraId="6A40F2CA">
      <w:pPr>
        <w:spacing w:line="360" w:lineRule="auto"/>
        <w:jc w:val="center"/>
        <w:rPr>
          <w:rFonts w:hint="eastAsia" w:ascii="宋体" w:hAnsi="宋体"/>
          <w:b/>
          <w:bCs/>
          <w:sz w:val="36"/>
          <w:szCs w:val="36"/>
        </w:rPr>
      </w:pPr>
    </w:p>
    <w:p w14:paraId="2F54A883">
      <w:pPr>
        <w:spacing w:line="360" w:lineRule="auto"/>
        <w:jc w:val="center"/>
        <w:rPr>
          <w:rFonts w:hint="eastAsia" w:ascii="宋体" w:hAnsi="宋体"/>
          <w:b/>
          <w:bCs/>
          <w:sz w:val="36"/>
          <w:szCs w:val="36"/>
        </w:rPr>
      </w:pPr>
    </w:p>
    <w:p w14:paraId="596F5320">
      <w:pPr>
        <w:spacing w:line="360" w:lineRule="auto"/>
        <w:jc w:val="center"/>
        <w:rPr>
          <w:rFonts w:hint="eastAsia" w:ascii="宋体" w:hAnsi="宋体"/>
          <w:b/>
          <w:bCs/>
          <w:sz w:val="36"/>
          <w:szCs w:val="36"/>
        </w:rPr>
      </w:pPr>
    </w:p>
    <w:p w14:paraId="16F7B9E1">
      <w:pPr>
        <w:spacing w:line="360" w:lineRule="auto"/>
        <w:jc w:val="center"/>
        <w:rPr>
          <w:rFonts w:hint="eastAsia" w:ascii="宋体" w:hAnsi="宋体"/>
          <w:b/>
          <w:bCs/>
          <w:sz w:val="36"/>
          <w:szCs w:val="36"/>
        </w:rPr>
      </w:pPr>
    </w:p>
    <w:p w14:paraId="29401079">
      <w:pPr>
        <w:spacing w:line="360" w:lineRule="auto"/>
        <w:jc w:val="center"/>
        <w:rPr>
          <w:rFonts w:hint="eastAsia" w:ascii="宋体" w:hAnsi="宋体"/>
          <w:b/>
          <w:bCs/>
          <w:sz w:val="36"/>
          <w:szCs w:val="36"/>
        </w:rPr>
      </w:pPr>
    </w:p>
    <w:p w14:paraId="14027A93">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名、职务）为公司的合法代理人，负责此次濮阳县中医医院业务宣传视频拍摄制作招标项目招标活动中提交投标文件、确认投标（议价）相关信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21"/>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09</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w:t>
      </w:r>
      <w:r>
        <w:rPr>
          <w:rFonts w:hint="eastAsia" w:ascii="仿宋" w:hAnsi="仿宋" w:eastAsia="仿宋"/>
          <w:bCs/>
          <w:sz w:val="32"/>
          <w:szCs w:val="32"/>
          <w:lang w:val="en-US" w:eastAsia="zh-CN"/>
        </w:rPr>
        <w:t>业务宣传视频拍摄制作招标项目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30"/>
        <w:numPr>
          <w:ilvl w:val="0"/>
          <w:numId w:val="0"/>
        </w:numPr>
        <w:rPr>
          <w:rFonts w:hint="eastAsia"/>
        </w:rPr>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8"/>
        <w:rPr>
          <w:sz w:val="36"/>
          <w:szCs w:val="36"/>
        </w:rPr>
      </w:pPr>
    </w:p>
    <w:p w14:paraId="67EC4D3E">
      <w:pPr>
        <w:pStyle w:val="18"/>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282355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3"/>
      <w:framePr w:wrap="around" w:vAnchor="text" w:hAnchor="margin" w:xAlign="center" w:y="1"/>
      <w:rPr>
        <w:rStyle w:val="26"/>
      </w:rPr>
    </w:pPr>
    <w:r>
      <w:fldChar w:fldCharType="begin"/>
    </w:r>
    <w:r>
      <w:rPr>
        <w:rStyle w:val="26"/>
      </w:rPr>
      <w:instrText xml:space="preserve">PAGE  </w:instrText>
    </w:r>
    <w:r>
      <w:fldChar w:fldCharType="end"/>
    </w:r>
  </w:p>
  <w:p w14:paraId="653D971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0854CF"/>
    <w:rsid w:val="441D619E"/>
    <w:rsid w:val="442E36C4"/>
    <w:rsid w:val="44B20DFF"/>
    <w:rsid w:val="44F00FAB"/>
    <w:rsid w:val="452101E1"/>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6A15E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27588"/>
    <w:rsid w:val="59FA5ED1"/>
    <w:rsid w:val="5A295142"/>
    <w:rsid w:val="5AEB6556"/>
    <w:rsid w:val="5B0F615F"/>
    <w:rsid w:val="5B9D1DAF"/>
    <w:rsid w:val="5BA06434"/>
    <w:rsid w:val="5BCD734C"/>
    <w:rsid w:val="5C6E060C"/>
    <w:rsid w:val="5CE15514"/>
    <w:rsid w:val="5D2119D4"/>
    <w:rsid w:val="5D443BA6"/>
    <w:rsid w:val="5D44499B"/>
    <w:rsid w:val="5DFD1D36"/>
    <w:rsid w:val="5E5E5918"/>
    <w:rsid w:val="5EE84B29"/>
    <w:rsid w:val="5F163B6C"/>
    <w:rsid w:val="5F3F396F"/>
    <w:rsid w:val="5F7666F1"/>
    <w:rsid w:val="5FA36E4F"/>
    <w:rsid w:val="5FA9504B"/>
    <w:rsid w:val="5FEB6F45"/>
    <w:rsid w:val="61C133E3"/>
    <w:rsid w:val="620705F9"/>
    <w:rsid w:val="629D3DDA"/>
    <w:rsid w:val="63492053"/>
    <w:rsid w:val="6364711E"/>
    <w:rsid w:val="63751073"/>
    <w:rsid w:val="63767D86"/>
    <w:rsid w:val="63AB7F12"/>
    <w:rsid w:val="63DE26DC"/>
    <w:rsid w:val="641125B3"/>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2F447F"/>
    <w:rsid w:val="714B4C33"/>
    <w:rsid w:val="715C2F00"/>
    <w:rsid w:val="716F0EE9"/>
    <w:rsid w:val="71A6519E"/>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6"/>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29">
    <w:name w:val="无间隔1"/>
    <w:basedOn w:val="1"/>
    <w:qFormat/>
    <w:uiPriority w:val="1"/>
    <w:pPr>
      <w:spacing w:line="400" w:lineRule="exact"/>
    </w:pPr>
    <w:rPr>
      <w:sz w:val="24"/>
    </w:rPr>
  </w:style>
  <w:style w:type="paragraph" w:customStyle="1" w:styleId="30">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1">
    <w:name w:val="List Paragraph"/>
    <w:basedOn w:val="1"/>
    <w:qFormat/>
    <w:uiPriority w:val="34"/>
    <w:pPr>
      <w:ind w:firstLine="420" w:firstLineChars="200"/>
    </w:pPr>
    <w:rPr>
      <w:szCs w:val="22"/>
    </w:rPr>
  </w:style>
  <w:style w:type="paragraph" w:customStyle="1" w:styleId="32">
    <w:name w:val="首行缩进"/>
    <w:basedOn w:val="1"/>
    <w:next w:val="1"/>
    <w:qFormat/>
    <w:uiPriority w:val="0"/>
    <w:pPr>
      <w:ind w:firstLine="480" w:firstLineChars="200"/>
    </w:pPr>
    <w:rPr>
      <w:lang w:val="zh-CN"/>
    </w:rPr>
  </w:style>
  <w:style w:type="paragraph" w:customStyle="1" w:styleId="33">
    <w:name w:val="p0"/>
    <w:basedOn w:val="1"/>
    <w:qFormat/>
    <w:uiPriority w:val="0"/>
    <w:pPr>
      <w:widowControl/>
    </w:pPr>
    <w:rPr>
      <w:kern w:val="0"/>
    </w:rPr>
  </w:style>
  <w:style w:type="paragraph" w:customStyle="1" w:styleId="34">
    <w:name w:val="正文（缩进）"/>
    <w:basedOn w:val="1"/>
    <w:qFormat/>
    <w:uiPriority w:val="0"/>
    <w:pPr>
      <w:spacing w:before="50" w:after="50"/>
      <w:ind w:firstLine="200" w:firstLineChars="200"/>
    </w:pPr>
  </w:style>
  <w:style w:type="character" w:customStyle="1" w:styleId="35">
    <w:name w:val="批注框文本 字符"/>
    <w:basedOn w:val="24"/>
    <w:link w:val="12"/>
    <w:qFormat/>
    <w:uiPriority w:val="0"/>
    <w:rPr>
      <w:rFonts w:ascii="Calibri" w:hAnsi="Calibri" w:eastAsia="宋体" w:cs="Times New Roman"/>
      <w:kern w:val="2"/>
      <w:sz w:val="18"/>
      <w:szCs w:val="18"/>
    </w:rPr>
  </w:style>
  <w:style w:type="paragraph" w:customStyle="1" w:styleId="36">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7">
    <w:name w:val="15"/>
    <w:basedOn w:val="24"/>
    <w:qFormat/>
    <w:uiPriority w:val="0"/>
    <w:rPr>
      <w:rFonts w:hint="default" w:ascii="Times New Roman" w:hAnsi="Times New Roman" w:eastAsia="宋体" w:cs="Times New Roman"/>
    </w:rPr>
  </w:style>
  <w:style w:type="paragraph" w:customStyle="1" w:styleId="38">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9">
    <w:name w:val="列出段落1"/>
    <w:basedOn w:val="1"/>
    <w:qFormat/>
    <w:uiPriority w:val="0"/>
    <w:pPr>
      <w:ind w:firstLine="420" w:firstLineChars="200"/>
    </w:pPr>
    <w:rPr>
      <w:rFonts w:ascii="Calibri" w:hAnsi="Calibri" w:eastAsia="宋体" w:cs="Times New Roman"/>
    </w:rPr>
  </w:style>
  <w:style w:type="paragraph" w:customStyle="1" w:styleId="40">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34</Pages>
  <Words>10491</Words>
  <Characters>11099</Characters>
  <Lines>74</Lines>
  <Paragraphs>21</Paragraphs>
  <TotalTime>57</TotalTime>
  <ScaleCrop>false</ScaleCrop>
  <LinksUpToDate>false</LinksUpToDate>
  <CharactersWithSpaces>14403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2025-03-25T00:09:00Z</cp:lastPrinted>
  <dcterms:modified xsi:type="dcterms:W3CDTF">2025-03-25T01:42:52Z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FB344A4DD2294605A31D3CFFBAC5284C_13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